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D0DB26" w14:textId="77777777" w:rsidR="00DC128A" w:rsidRDefault="00000000">
      <w:pPr>
        <w:pStyle w:val="Title"/>
        <w:pBdr>
          <w:top w:val="nil"/>
          <w:left w:val="nil"/>
          <w:bottom w:val="nil"/>
          <w:right w:val="nil"/>
          <w:between w:val="nil"/>
        </w:pBdr>
      </w:pPr>
      <w:r>
        <w:t>PTFA Annual General Meeting Minutes 2026</w:t>
      </w:r>
    </w:p>
    <w:p w14:paraId="277416C0" w14:textId="77777777" w:rsidR="00DC128A" w:rsidRDefault="00000000">
      <w:r>
        <w:t>Friends of St John Henry Newman</w:t>
      </w:r>
      <w:r>
        <w:br/>
        <w:t>Wednesday 23 September 2026</w:t>
      </w:r>
    </w:p>
    <w:p w14:paraId="2B998457" w14:textId="77777777" w:rsidR="00DC128A" w:rsidRDefault="00000000">
      <w:r>
        <w:t>The meeting reviewed the PTFA’s second year, received the financial report, considered officer appointments and discussed priorities for the year ahead. Actions are listed at the end for committee follow-up.</w:t>
      </w:r>
    </w:p>
    <w:p w14:paraId="3B76C71C" w14:textId="77777777" w:rsidR="00DC128A" w:rsidRDefault="00000000">
      <w:pPr>
        <w:pStyle w:val="Heading1"/>
      </w:pPr>
      <w:r>
        <w:t>1 Attendance and apologies</w:t>
      </w:r>
    </w:p>
    <w:p w14:paraId="56C15E47" w14:textId="77777777" w:rsidR="00DC128A" w:rsidRDefault="00000000">
      <w:r>
        <w:t>Identified in the meeting record: Sam Spencer, Chair; Siddiqa Rafiq, Secretary; Bethany Hayter, Treasurer; Mark Cooper, Headteacher; and Paul Roberts. New members and volunteers are listed in section 5. The complete attendance list is to be confirmed.</w:t>
      </w:r>
    </w:p>
    <w:p w14:paraId="534AB337" w14:textId="77777777" w:rsidR="00DC128A" w:rsidRDefault="00000000">
      <w:r>
        <w:t>Apologies: Wendy. The handwritten notes also record Wendy stepping down and refer to other committee members stepping down, without identifying them.</w:t>
      </w:r>
    </w:p>
    <w:p w14:paraId="73CA349F" w14:textId="77777777" w:rsidR="00DC128A" w:rsidRDefault="00000000">
      <w:pPr>
        <w:pStyle w:val="Heading1"/>
      </w:pPr>
      <w:r>
        <w:t>2 Chair’s report</w:t>
      </w:r>
    </w:p>
    <w:p w14:paraId="2F51AA54" w14:textId="77777777" w:rsidR="00DC128A" w:rsidRDefault="00000000">
      <w:r>
        <w:t>Sam Spencer reported a successful second year and thanked parents, carers, staff, volunteers and the wider school community. Mark Cooper thanked the PTFA on behalf of the school.</w:t>
      </w:r>
    </w:p>
    <w:p w14:paraId="6B002803" w14:textId="77777777" w:rsidR="00DC128A" w:rsidRDefault="00000000">
      <w:r>
        <w:t>The main events were the Christmas movie night, school disco and summer fair. Non-uniform days continued to provide income without event costs. Sports day trading was affected by the weather. The Friday evening summer fair was considered successful.</w:t>
      </w:r>
    </w:p>
    <w:p w14:paraId="000BF095" w14:textId="77777777" w:rsidR="00DC128A" w:rsidRDefault="00000000">
      <w:r>
        <w:t>The new online pre-loved uniform sales system was welcomed, with thanks to Gail and Beth. The intention is to continue this system.</w:t>
      </w:r>
    </w:p>
    <w:p w14:paraId="65193069" w14:textId="77777777" w:rsidR="00DC128A" w:rsidRDefault="00000000">
      <w:r>
        <w:t>Support for the school included Year 6 leavers’ hoodies, the literacy garden, classroom Zones of Regulation resources, hall seating and stage equipment, car park safety figures and a summer ice-pole treat. A £1,000 council grant contributed towards the safety figures.</w:t>
      </w:r>
    </w:p>
    <w:p w14:paraId="12631366" w14:textId="77777777" w:rsidR="00DC128A" w:rsidRDefault="00000000">
      <w:pPr>
        <w:pStyle w:val="Heading1"/>
      </w:pPr>
      <w:r>
        <w:t>3 Treasurer’s report</w:t>
      </w:r>
    </w:p>
    <w:p w14:paraId="7DEBFCB4" w14:textId="77777777" w:rsidR="00DC128A" w:rsidRDefault="00000000">
      <w:r>
        <w:t>Bethany Hayter presented the financial report for June 2025 to September 2026. All fundraising events were reported to have made a profit. The reported closing balance was £4,889.86, including a £7 pending payment. The report will be circulated to members.</w:t>
      </w:r>
    </w:p>
    <w:tbl>
      <w:tblPr>
        <w:tblStyle w:val="LightShading-Accent1"/>
        <w:tblW w:w="0" w:type="auto"/>
        <w:tblLook w:val="04A0" w:firstRow="1" w:lastRow="0" w:firstColumn="1" w:lastColumn="0" w:noHBand="0" w:noVBand="1"/>
      </w:tblPr>
      <w:tblGrid>
        <w:gridCol w:w="4968"/>
        <w:gridCol w:w="4968"/>
      </w:tblGrid>
      <w:tr w:rsidR="00DC128A" w14:paraId="52D1F120" w14:textId="77777777" w:rsidTr="00DC128A">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968" w:type="dxa"/>
          </w:tcPr>
          <w:p w14:paraId="614A7E9F" w14:textId="77777777" w:rsidR="00DC128A" w:rsidRDefault="00000000">
            <w:r>
              <w:t>Reported measure</w:t>
            </w:r>
          </w:p>
        </w:tc>
        <w:tc>
          <w:tcPr>
            <w:tcW w:w="4968" w:type="dxa"/>
          </w:tcPr>
          <w:p w14:paraId="01E89612" w14:textId="77777777" w:rsidR="00DC128A" w:rsidRDefault="00000000">
            <w:pPr>
              <w:cnfStyle w:val="100000000000" w:firstRow="1" w:lastRow="0" w:firstColumn="0" w:lastColumn="0" w:oddVBand="0" w:evenVBand="0" w:oddHBand="0" w:evenHBand="0" w:firstRowFirstColumn="0" w:firstRowLastColumn="0" w:lastRowFirstColumn="0" w:lastRowLastColumn="0"/>
            </w:pPr>
            <w:r>
              <w:t>Amount</w:t>
            </w:r>
          </w:p>
        </w:tc>
      </w:tr>
      <w:tr w:rsidR="00DC128A" w14:paraId="52531B75" w14:textId="77777777" w:rsidTr="00DC128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4968" w:type="dxa"/>
          </w:tcPr>
          <w:p w14:paraId="5B1C487E" w14:textId="77777777" w:rsidR="00DC128A" w:rsidRDefault="00000000">
            <w:r>
              <w:t>Opening balance</w:t>
            </w:r>
          </w:p>
        </w:tc>
        <w:tc>
          <w:tcPr>
            <w:tcW w:w="4968" w:type="dxa"/>
          </w:tcPr>
          <w:p w14:paraId="671601E2" w14:textId="77777777" w:rsidR="00DC128A" w:rsidRDefault="00000000">
            <w:pPr>
              <w:cnfStyle w:val="000000100000" w:firstRow="0" w:lastRow="0" w:firstColumn="0" w:lastColumn="0" w:oddVBand="0" w:evenVBand="0" w:oddHBand="1" w:evenHBand="0" w:firstRowFirstColumn="0" w:firstRowLastColumn="0" w:lastRowFirstColumn="0" w:lastRowLastColumn="0"/>
            </w:pPr>
            <w:r>
              <w:t>£4,410.77</w:t>
            </w:r>
          </w:p>
        </w:tc>
      </w:tr>
      <w:tr w:rsidR="00DC128A" w14:paraId="07BB2DF4" w14:textId="77777777" w:rsidTr="00DC128A">
        <w:trPr>
          <w:cantSplit/>
        </w:trPr>
        <w:tc>
          <w:tcPr>
            <w:cnfStyle w:val="001000000000" w:firstRow="0" w:lastRow="0" w:firstColumn="1" w:lastColumn="0" w:oddVBand="0" w:evenVBand="0" w:oddHBand="0" w:evenHBand="0" w:firstRowFirstColumn="0" w:firstRowLastColumn="0" w:lastRowFirstColumn="0" w:lastRowLastColumn="0"/>
            <w:tcW w:w="4968" w:type="dxa"/>
          </w:tcPr>
          <w:p w14:paraId="595147F8" w14:textId="77777777" w:rsidR="00DC128A" w:rsidRDefault="00000000">
            <w:r>
              <w:t>Fundraising income</w:t>
            </w:r>
          </w:p>
        </w:tc>
        <w:tc>
          <w:tcPr>
            <w:tcW w:w="4968" w:type="dxa"/>
          </w:tcPr>
          <w:p w14:paraId="1E42E796" w14:textId="77777777" w:rsidR="00DC128A" w:rsidRDefault="00000000">
            <w:pPr>
              <w:cnfStyle w:val="000000000000" w:firstRow="0" w:lastRow="0" w:firstColumn="0" w:lastColumn="0" w:oddVBand="0" w:evenVBand="0" w:oddHBand="0" w:evenHBand="0" w:firstRowFirstColumn="0" w:firstRowLastColumn="0" w:lastRowFirstColumn="0" w:lastRowLastColumn="0"/>
            </w:pPr>
            <w:r>
              <w:t>£10,888.21</w:t>
            </w:r>
          </w:p>
        </w:tc>
      </w:tr>
      <w:tr w:rsidR="00DC128A" w14:paraId="78363137" w14:textId="77777777" w:rsidTr="00DC128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4968" w:type="dxa"/>
          </w:tcPr>
          <w:p w14:paraId="32DE8F8E" w14:textId="77777777" w:rsidR="00DC128A" w:rsidRDefault="00000000">
            <w:r>
              <w:t>Event outgoings</w:t>
            </w:r>
          </w:p>
        </w:tc>
        <w:tc>
          <w:tcPr>
            <w:tcW w:w="4968" w:type="dxa"/>
          </w:tcPr>
          <w:p w14:paraId="1F3610FB" w14:textId="77777777" w:rsidR="00DC128A" w:rsidRDefault="00000000">
            <w:pPr>
              <w:cnfStyle w:val="000000100000" w:firstRow="0" w:lastRow="0" w:firstColumn="0" w:lastColumn="0" w:oddVBand="0" w:evenVBand="0" w:oddHBand="1" w:evenHBand="0" w:firstRowFirstColumn="0" w:firstRowLastColumn="0" w:lastRowFirstColumn="0" w:lastRowLastColumn="0"/>
            </w:pPr>
            <w:r>
              <w:t>£3,797.02</w:t>
            </w:r>
          </w:p>
        </w:tc>
      </w:tr>
      <w:tr w:rsidR="00DC128A" w14:paraId="28EF0396" w14:textId="77777777" w:rsidTr="00DC128A">
        <w:trPr>
          <w:cantSplit/>
        </w:trPr>
        <w:tc>
          <w:tcPr>
            <w:cnfStyle w:val="001000000000" w:firstRow="0" w:lastRow="0" w:firstColumn="1" w:lastColumn="0" w:oddVBand="0" w:evenVBand="0" w:oddHBand="0" w:evenHBand="0" w:firstRowFirstColumn="0" w:firstRowLastColumn="0" w:lastRowFirstColumn="0" w:lastRowLastColumn="0"/>
            <w:tcW w:w="4968" w:type="dxa"/>
          </w:tcPr>
          <w:p w14:paraId="520B087C" w14:textId="77777777" w:rsidR="00DC128A" w:rsidRDefault="00000000">
            <w:r>
              <w:t>Fundraising profit as stated</w:t>
            </w:r>
          </w:p>
        </w:tc>
        <w:tc>
          <w:tcPr>
            <w:tcW w:w="4968" w:type="dxa"/>
          </w:tcPr>
          <w:p w14:paraId="0C51607B" w14:textId="77777777" w:rsidR="00DC128A" w:rsidRDefault="00000000">
            <w:pPr>
              <w:cnfStyle w:val="000000000000" w:firstRow="0" w:lastRow="0" w:firstColumn="0" w:lastColumn="0" w:oddVBand="0" w:evenVBand="0" w:oddHBand="0" w:evenHBand="0" w:firstRowFirstColumn="0" w:firstRowLastColumn="0" w:lastRowFirstColumn="0" w:lastRowLastColumn="0"/>
            </w:pPr>
            <w:r>
              <w:t>£7,151.69</w:t>
            </w:r>
          </w:p>
        </w:tc>
      </w:tr>
      <w:tr w:rsidR="00DC128A" w14:paraId="4EFD4241" w14:textId="77777777" w:rsidTr="00DC128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4968" w:type="dxa"/>
          </w:tcPr>
          <w:p w14:paraId="74694E1B" w14:textId="77777777" w:rsidR="00DC128A" w:rsidRDefault="00000000">
            <w:r>
              <w:t>School support expenditure</w:t>
            </w:r>
          </w:p>
        </w:tc>
        <w:tc>
          <w:tcPr>
            <w:tcW w:w="4968" w:type="dxa"/>
          </w:tcPr>
          <w:p w14:paraId="06E65FFE" w14:textId="77777777" w:rsidR="00DC128A" w:rsidRDefault="00000000">
            <w:pPr>
              <w:cnfStyle w:val="000000100000" w:firstRow="0" w:lastRow="0" w:firstColumn="0" w:lastColumn="0" w:oddVBand="0" w:evenVBand="0" w:oddHBand="1" w:evenHBand="0" w:firstRowFirstColumn="0" w:firstRowLastColumn="0" w:lastRowFirstColumn="0" w:lastRowLastColumn="0"/>
            </w:pPr>
            <w:r>
              <w:t>£6,264.99</w:t>
            </w:r>
          </w:p>
        </w:tc>
      </w:tr>
      <w:tr w:rsidR="00DC128A" w14:paraId="4AC2D12F" w14:textId="77777777" w:rsidTr="00DC128A">
        <w:trPr>
          <w:cantSplit/>
        </w:trPr>
        <w:tc>
          <w:tcPr>
            <w:cnfStyle w:val="001000000000" w:firstRow="0" w:lastRow="0" w:firstColumn="1" w:lastColumn="0" w:oddVBand="0" w:evenVBand="0" w:oddHBand="0" w:evenHBand="0" w:firstRowFirstColumn="0" w:firstRowLastColumn="0" w:lastRowFirstColumn="0" w:lastRowLastColumn="0"/>
            <w:tcW w:w="4968" w:type="dxa"/>
          </w:tcPr>
          <w:p w14:paraId="64E38D2E" w14:textId="77777777" w:rsidR="00DC128A" w:rsidRDefault="00000000">
            <w:r>
              <w:t>Closing balance as stated including £7 pending</w:t>
            </w:r>
          </w:p>
        </w:tc>
        <w:tc>
          <w:tcPr>
            <w:tcW w:w="4968" w:type="dxa"/>
          </w:tcPr>
          <w:p w14:paraId="08AC0830" w14:textId="77777777" w:rsidR="00DC128A" w:rsidRDefault="00000000">
            <w:pPr>
              <w:cnfStyle w:val="000000000000" w:firstRow="0" w:lastRow="0" w:firstColumn="0" w:lastColumn="0" w:oddVBand="0" w:evenVBand="0" w:oddHBand="0" w:evenHBand="0" w:firstRowFirstColumn="0" w:firstRowLastColumn="0" w:lastRowFirstColumn="0" w:lastRowLastColumn="0"/>
            </w:pPr>
            <w:r>
              <w:t>£4,889.86</w:t>
            </w:r>
          </w:p>
        </w:tc>
      </w:tr>
    </w:tbl>
    <w:p w14:paraId="2EDFD74F" w14:textId="77777777" w:rsidR="00DC128A" w:rsidRDefault="00000000">
      <w:r>
        <w:br w:type="page"/>
      </w:r>
    </w:p>
    <w:p w14:paraId="5C53C65E" w14:textId="77777777" w:rsidR="00DC128A" w:rsidRDefault="00000000">
      <w:pPr>
        <w:pStyle w:val="Heading1"/>
      </w:pPr>
      <w:r>
        <w:lastRenderedPageBreak/>
        <w:t>3 Treasurer’s report continued</w:t>
      </w:r>
    </w:p>
    <w:tbl>
      <w:tblPr>
        <w:tblStyle w:val="LightShading-Accent1"/>
        <w:tblW w:w="0" w:type="auto"/>
        <w:tblLook w:val="04A0" w:firstRow="1" w:lastRow="0" w:firstColumn="1" w:lastColumn="0" w:noHBand="0" w:noVBand="1"/>
      </w:tblPr>
      <w:tblGrid>
        <w:gridCol w:w="4968"/>
        <w:gridCol w:w="4968"/>
      </w:tblGrid>
      <w:tr w:rsidR="00DC128A" w14:paraId="7200674D" w14:textId="77777777" w:rsidTr="00DC128A">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968" w:type="dxa"/>
          </w:tcPr>
          <w:p w14:paraId="14EDE7BB" w14:textId="77777777" w:rsidR="00DC128A" w:rsidRDefault="00000000">
            <w:r>
              <w:t>Fundraising highlights</w:t>
            </w:r>
          </w:p>
        </w:tc>
        <w:tc>
          <w:tcPr>
            <w:tcW w:w="4968" w:type="dxa"/>
          </w:tcPr>
          <w:p w14:paraId="05DFB3C6" w14:textId="77777777" w:rsidR="00DC128A" w:rsidRDefault="00000000">
            <w:pPr>
              <w:cnfStyle w:val="100000000000" w:firstRow="1" w:lastRow="0" w:firstColumn="0" w:lastColumn="0" w:oddVBand="0" w:evenVBand="0" w:oddHBand="0" w:evenHBand="0" w:firstRowFirstColumn="0" w:firstRowLastColumn="0" w:lastRowFirstColumn="0" w:lastRowLastColumn="0"/>
            </w:pPr>
            <w:r>
              <w:t>Profit reported</w:t>
            </w:r>
          </w:p>
        </w:tc>
      </w:tr>
      <w:tr w:rsidR="00DC128A" w14:paraId="4F81FDCE" w14:textId="77777777" w:rsidTr="00DC128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4968" w:type="dxa"/>
          </w:tcPr>
          <w:p w14:paraId="1487F3E7" w14:textId="77777777" w:rsidR="00DC128A" w:rsidRDefault="00000000">
            <w:r>
              <w:t>Christmas movie night</w:t>
            </w:r>
          </w:p>
        </w:tc>
        <w:tc>
          <w:tcPr>
            <w:tcW w:w="4968" w:type="dxa"/>
          </w:tcPr>
          <w:p w14:paraId="3EA4B35E" w14:textId="77777777" w:rsidR="00DC128A" w:rsidRDefault="00000000">
            <w:pPr>
              <w:cnfStyle w:val="000000100000" w:firstRow="0" w:lastRow="0" w:firstColumn="0" w:lastColumn="0" w:oddVBand="0" w:evenVBand="0" w:oddHBand="1" w:evenHBand="0" w:firstRowFirstColumn="0" w:firstRowLastColumn="0" w:lastRowFirstColumn="0" w:lastRowLastColumn="0"/>
            </w:pPr>
            <w:r>
              <w:t>£1,243.05</w:t>
            </w:r>
          </w:p>
        </w:tc>
      </w:tr>
      <w:tr w:rsidR="00DC128A" w14:paraId="075438FF" w14:textId="77777777" w:rsidTr="00DC128A">
        <w:trPr>
          <w:cantSplit/>
        </w:trPr>
        <w:tc>
          <w:tcPr>
            <w:cnfStyle w:val="001000000000" w:firstRow="0" w:lastRow="0" w:firstColumn="1" w:lastColumn="0" w:oddVBand="0" w:evenVBand="0" w:oddHBand="0" w:evenHBand="0" w:firstRowFirstColumn="0" w:firstRowLastColumn="0" w:lastRowFirstColumn="0" w:lastRowLastColumn="0"/>
            <w:tcW w:w="4968" w:type="dxa"/>
          </w:tcPr>
          <w:p w14:paraId="48F2ADD0" w14:textId="77777777" w:rsidR="00DC128A" w:rsidRDefault="00000000">
            <w:r>
              <w:t>Disco 2026</w:t>
            </w:r>
          </w:p>
        </w:tc>
        <w:tc>
          <w:tcPr>
            <w:tcW w:w="4968" w:type="dxa"/>
          </w:tcPr>
          <w:p w14:paraId="2102E692" w14:textId="77777777" w:rsidR="00DC128A" w:rsidRDefault="00000000">
            <w:pPr>
              <w:cnfStyle w:val="000000000000" w:firstRow="0" w:lastRow="0" w:firstColumn="0" w:lastColumn="0" w:oddVBand="0" w:evenVBand="0" w:oddHBand="0" w:evenHBand="0" w:firstRowFirstColumn="0" w:firstRowLastColumn="0" w:lastRowFirstColumn="0" w:lastRowLastColumn="0"/>
            </w:pPr>
            <w:r>
              <w:t>£1,297.42</w:t>
            </w:r>
          </w:p>
        </w:tc>
      </w:tr>
      <w:tr w:rsidR="00DC128A" w14:paraId="36030502" w14:textId="77777777" w:rsidTr="00DC128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4968" w:type="dxa"/>
          </w:tcPr>
          <w:p w14:paraId="451B4CD4" w14:textId="77777777" w:rsidR="00DC128A" w:rsidRDefault="00000000">
            <w:r>
              <w:t>Summer fair 2025</w:t>
            </w:r>
          </w:p>
        </w:tc>
        <w:tc>
          <w:tcPr>
            <w:tcW w:w="4968" w:type="dxa"/>
          </w:tcPr>
          <w:p w14:paraId="435F31B7" w14:textId="77777777" w:rsidR="00DC128A" w:rsidRDefault="00000000">
            <w:pPr>
              <w:cnfStyle w:val="000000100000" w:firstRow="0" w:lastRow="0" w:firstColumn="0" w:lastColumn="0" w:oddVBand="0" w:evenVBand="0" w:oddHBand="1" w:evenHBand="0" w:firstRowFirstColumn="0" w:firstRowLastColumn="0" w:lastRowFirstColumn="0" w:lastRowLastColumn="0"/>
            </w:pPr>
            <w:r>
              <w:t>£827.81</w:t>
            </w:r>
          </w:p>
        </w:tc>
      </w:tr>
      <w:tr w:rsidR="00DC128A" w14:paraId="19FAD57A" w14:textId="77777777" w:rsidTr="00DC128A">
        <w:trPr>
          <w:cantSplit/>
        </w:trPr>
        <w:tc>
          <w:tcPr>
            <w:cnfStyle w:val="001000000000" w:firstRow="0" w:lastRow="0" w:firstColumn="1" w:lastColumn="0" w:oddVBand="0" w:evenVBand="0" w:oddHBand="0" w:evenHBand="0" w:firstRowFirstColumn="0" w:firstRowLastColumn="0" w:lastRowFirstColumn="0" w:lastRowLastColumn="0"/>
            <w:tcW w:w="4968" w:type="dxa"/>
          </w:tcPr>
          <w:p w14:paraId="2CE3FB2A" w14:textId="77777777" w:rsidR="00DC128A" w:rsidRDefault="00000000">
            <w:r>
              <w:t>Summer fair 2026 event table</w:t>
            </w:r>
          </w:p>
        </w:tc>
        <w:tc>
          <w:tcPr>
            <w:tcW w:w="4968" w:type="dxa"/>
          </w:tcPr>
          <w:p w14:paraId="41274124" w14:textId="77777777" w:rsidR="00DC128A" w:rsidRDefault="00000000">
            <w:pPr>
              <w:cnfStyle w:val="000000000000" w:firstRow="0" w:lastRow="0" w:firstColumn="0" w:lastColumn="0" w:oddVBand="0" w:evenVBand="0" w:oddHBand="0" w:evenHBand="0" w:firstRowFirstColumn="0" w:firstRowLastColumn="0" w:lastRowFirstColumn="0" w:lastRowLastColumn="0"/>
            </w:pPr>
            <w:r>
              <w:t>£1,731.38</w:t>
            </w:r>
          </w:p>
        </w:tc>
      </w:tr>
      <w:tr w:rsidR="00DC128A" w14:paraId="7EF12DC0" w14:textId="77777777" w:rsidTr="00DC128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4968" w:type="dxa"/>
          </w:tcPr>
          <w:p w14:paraId="46DC632A" w14:textId="77777777" w:rsidR="00DC128A" w:rsidRDefault="00000000">
            <w:r>
              <w:t>Non-uniform and sports top days combined</w:t>
            </w:r>
          </w:p>
        </w:tc>
        <w:tc>
          <w:tcPr>
            <w:tcW w:w="4968" w:type="dxa"/>
          </w:tcPr>
          <w:p w14:paraId="0FD524CB" w14:textId="77777777" w:rsidR="00DC128A" w:rsidRDefault="00000000">
            <w:pPr>
              <w:cnfStyle w:val="000000100000" w:firstRow="0" w:lastRow="0" w:firstColumn="0" w:lastColumn="0" w:oddVBand="0" w:evenVBand="0" w:oddHBand="1" w:evenHBand="0" w:firstRowFirstColumn="0" w:firstRowLastColumn="0" w:lastRowFirstColumn="0" w:lastRowLastColumn="0"/>
            </w:pPr>
            <w:r>
              <w:t>£954.42</w:t>
            </w:r>
          </w:p>
        </w:tc>
      </w:tr>
      <w:tr w:rsidR="00DC128A" w14:paraId="3422C4C8" w14:textId="77777777" w:rsidTr="00DC128A">
        <w:trPr>
          <w:cantSplit/>
        </w:trPr>
        <w:tc>
          <w:tcPr>
            <w:cnfStyle w:val="001000000000" w:firstRow="0" w:lastRow="0" w:firstColumn="1" w:lastColumn="0" w:oddVBand="0" w:evenVBand="0" w:oddHBand="0" w:evenHBand="0" w:firstRowFirstColumn="0" w:firstRowLastColumn="0" w:lastRowFirstColumn="0" w:lastRowLastColumn="0"/>
            <w:tcW w:w="4968" w:type="dxa"/>
          </w:tcPr>
          <w:p w14:paraId="05750CD3" w14:textId="77777777" w:rsidR="00DC128A" w:rsidRDefault="00000000">
            <w:r>
              <w:t>Year 6 sale towards leavers’ hoodies</w:t>
            </w:r>
          </w:p>
        </w:tc>
        <w:tc>
          <w:tcPr>
            <w:tcW w:w="4968" w:type="dxa"/>
          </w:tcPr>
          <w:p w14:paraId="7679A7AE" w14:textId="77777777" w:rsidR="00DC128A" w:rsidRDefault="00000000">
            <w:pPr>
              <w:cnfStyle w:val="000000000000" w:firstRow="0" w:lastRow="0" w:firstColumn="0" w:lastColumn="0" w:oddVBand="0" w:evenVBand="0" w:oddHBand="0" w:evenHBand="0" w:firstRowFirstColumn="0" w:firstRowLastColumn="0" w:lastRowFirstColumn="0" w:lastRowLastColumn="0"/>
            </w:pPr>
            <w:r>
              <w:t>£293.07</w:t>
            </w:r>
          </w:p>
        </w:tc>
      </w:tr>
    </w:tbl>
    <w:p w14:paraId="34E40F30" w14:textId="77777777" w:rsidR="00DC128A" w:rsidRDefault="00000000">
      <w:r>
        <w:t>The Christmas movie night and disco delivered particularly strong returns compared with their costs. Summer fair profit increased substantially from 2025. Figures above are those reported in the event table.</w:t>
      </w:r>
    </w:p>
    <w:tbl>
      <w:tblPr>
        <w:tblStyle w:val="LightShading-Accent1"/>
        <w:tblW w:w="0" w:type="auto"/>
        <w:tblLook w:val="04A0" w:firstRow="1" w:lastRow="0" w:firstColumn="1" w:lastColumn="0" w:noHBand="0" w:noVBand="1"/>
      </w:tblPr>
      <w:tblGrid>
        <w:gridCol w:w="4968"/>
        <w:gridCol w:w="4968"/>
      </w:tblGrid>
      <w:tr w:rsidR="00DC128A" w14:paraId="50F5EB9A" w14:textId="77777777" w:rsidTr="00DC128A">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4968" w:type="dxa"/>
          </w:tcPr>
          <w:p w14:paraId="2C2778CF" w14:textId="77777777" w:rsidR="00DC128A" w:rsidRDefault="00000000">
            <w:r>
              <w:t>School support</w:t>
            </w:r>
          </w:p>
        </w:tc>
        <w:tc>
          <w:tcPr>
            <w:tcW w:w="4968" w:type="dxa"/>
          </w:tcPr>
          <w:p w14:paraId="015264E9" w14:textId="77777777" w:rsidR="00DC128A" w:rsidRDefault="00000000">
            <w:pPr>
              <w:cnfStyle w:val="100000000000" w:firstRow="1" w:lastRow="0" w:firstColumn="0" w:lastColumn="0" w:oddVBand="0" w:evenVBand="0" w:oddHBand="0" w:evenHBand="0" w:firstRowFirstColumn="0" w:firstRowLastColumn="0" w:lastRowFirstColumn="0" w:lastRowLastColumn="0"/>
            </w:pPr>
            <w:r>
              <w:t>Expenditure</w:t>
            </w:r>
          </w:p>
        </w:tc>
      </w:tr>
      <w:tr w:rsidR="00DC128A" w14:paraId="7678B8C6" w14:textId="77777777" w:rsidTr="00DC128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4968" w:type="dxa"/>
          </w:tcPr>
          <w:p w14:paraId="055C4C31" w14:textId="77777777" w:rsidR="00DC128A" w:rsidRDefault="00000000">
            <w:r>
              <w:t>Leavers’ hoodies 2025</w:t>
            </w:r>
          </w:p>
        </w:tc>
        <w:tc>
          <w:tcPr>
            <w:tcW w:w="4968" w:type="dxa"/>
          </w:tcPr>
          <w:p w14:paraId="40E39931" w14:textId="77777777" w:rsidR="00DC128A" w:rsidRDefault="00000000">
            <w:pPr>
              <w:cnfStyle w:val="000000100000" w:firstRow="0" w:lastRow="0" w:firstColumn="0" w:lastColumn="0" w:oddVBand="0" w:evenVBand="0" w:oddHBand="1" w:evenHBand="0" w:firstRowFirstColumn="0" w:firstRowLastColumn="0" w:lastRowFirstColumn="0" w:lastRowLastColumn="0"/>
            </w:pPr>
            <w:r>
              <w:t>£1,008.00</w:t>
            </w:r>
          </w:p>
        </w:tc>
      </w:tr>
      <w:tr w:rsidR="00DC128A" w14:paraId="08C2272A" w14:textId="77777777" w:rsidTr="00DC128A">
        <w:trPr>
          <w:cantSplit/>
        </w:trPr>
        <w:tc>
          <w:tcPr>
            <w:cnfStyle w:val="001000000000" w:firstRow="0" w:lastRow="0" w:firstColumn="1" w:lastColumn="0" w:oddVBand="0" w:evenVBand="0" w:oddHBand="0" w:evenHBand="0" w:firstRowFirstColumn="0" w:firstRowLastColumn="0" w:lastRowFirstColumn="0" w:lastRowLastColumn="0"/>
            <w:tcW w:w="4968" w:type="dxa"/>
          </w:tcPr>
          <w:p w14:paraId="10558B2E" w14:textId="77777777" w:rsidR="00DC128A" w:rsidRDefault="00000000">
            <w:r>
              <w:t>Leavers’ hoodies 2026</w:t>
            </w:r>
          </w:p>
        </w:tc>
        <w:tc>
          <w:tcPr>
            <w:tcW w:w="4968" w:type="dxa"/>
          </w:tcPr>
          <w:p w14:paraId="3CC911F1" w14:textId="77777777" w:rsidR="00DC128A" w:rsidRDefault="00000000">
            <w:pPr>
              <w:cnfStyle w:val="000000000000" w:firstRow="0" w:lastRow="0" w:firstColumn="0" w:lastColumn="0" w:oddVBand="0" w:evenVBand="0" w:oddHBand="0" w:evenHBand="0" w:firstRowFirstColumn="0" w:firstRowLastColumn="0" w:lastRowFirstColumn="0" w:lastRowLastColumn="0"/>
            </w:pPr>
            <w:r>
              <w:t>£1,051.50</w:t>
            </w:r>
          </w:p>
        </w:tc>
      </w:tr>
      <w:tr w:rsidR="00DC128A" w14:paraId="56D9A90E" w14:textId="77777777" w:rsidTr="00DC128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4968" w:type="dxa"/>
          </w:tcPr>
          <w:p w14:paraId="1B653D38" w14:textId="77777777" w:rsidR="00DC128A" w:rsidRDefault="00000000">
            <w:r>
              <w:t>Literacy garden</w:t>
            </w:r>
          </w:p>
        </w:tc>
        <w:tc>
          <w:tcPr>
            <w:tcW w:w="4968" w:type="dxa"/>
          </w:tcPr>
          <w:p w14:paraId="15EA4159" w14:textId="77777777" w:rsidR="00DC128A" w:rsidRDefault="00000000">
            <w:pPr>
              <w:cnfStyle w:val="000000100000" w:firstRow="0" w:lastRow="0" w:firstColumn="0" w:lastColumn="0" w:oddVBand="0" w:evenVBand="0" w:oddHBand="1" w:evenHBand="0" w:firstRowFirstColumn="0" w:firstRowLastColumn="0" w:lastRowFirstColumn="0" w:lastRowLastColumn="0"/>
            </w:pPr>
            <w:r>
              <w:t>£1,289.00</w:t>
            </w:r>
          </w:p>
        </w:tc>
      </w:tr>
      <w:tr w:rsidR="00DC128A" w14:paraId="264D9BCE" w14:textId="77777777" w:rsidTr="00DC128A">
        <w:trPr>
          <w:cantSplit/>
        </w:trPr>
        <w:tc>
          <w:tcPr>
            <w:cnfStyle w:val="001000000000" w:firstRow="0" w:lastRow="0" w:firstColumn="1" w:lastColumn="0" w:oddVBand="0" w:evenVBand="0" w:oddHBand="0" w:evenHBand="0" w:firstRowFirstColumn="0" w:firstRowLastColumn="0" w:lastRowFirstColumn="0" w:lastRowLastColumn="0"/>
            <w:tcW w:w="4968" w:type="dxa"/>
          </w:tcPr>
          <w:p w14:paraId="773760FD" w14:textId="77777777" w:rsidR="00DC128A" w:rsidRDefault="00000000">
            <w:r>
              <w:t>PSHE resources</w:t>
            </w:r>
          </w:p>
        </w:tc>
        <w:tc>
          <w:tcPr>
            <w:tcW w:w="4968" w:type="dxa"/>
          </w:tcPr>
          <w:p w14:paraId="2290C120" w14:textId="77777777" w:rsidR="00DC128A" w:rsidRDefault="00000000">
            <w:pPr>
              <w:cnfStyle w:val="000000000000" w:firstRow="0" w:lastRow="0" w:firstColumn="0" w:lastColumn="0" w:oddVBand="0" w:evenVBand="0" w:oddHBand="0" w:evenHBand="0" w:firstRowFirstColumn="0" w:firstRowLastColumn="0" w:lastRowFirstColumn="0" w:lastRowLastColumn="0"/>
            </w:pPr>
            <w:r>
              <w:t>£383.98</w:t>
            </w:r>
          </w:p>
        </w:tc>
      </w:tr>
      <w:tr w:rsidR="00DC128A" w14:paraId="0BE2574D" w14:textId="77777777" w:rsidTr="00DC128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4968" w:type="dxa"/>
          </w:tcPr>
          <w:p w14:paraId="0A5EE3A3" w14:textId="77777777" w:rsidR="00DC128A" w:rsidRDefault="00000000">
            <w:r>
              <w:t>Hall seating and stage</w:t>
            </w:r>
          </w:p>
        </w:tc>
        <w:tc>
          <w:tcPr>
            <w:tcW w:w="4968" w:type="dxa"/>
          </w:tcPr>
          <w:p w14:paraId="754FA7B9" w14:textId="77777777" w:rsidR="00DC128A" w:rsidRDefault="00000000">
            <w:pPr>
              <w:cnfStyle w:val="000000100000" w:firstRow="0" w:lastRow="0" w:firstColumn="0" w:lastColumn="0" w:oddVBand="0" w:evenVBand="0" w:oddHBand="1" w:evenHBand="0" w:firstRowFirstColumn="0" w:firstRowLastColumn="0" w:lastRowFirstColumn="0" w:lastRowLastColumn="0"/>
            </w:pPr>
            <w:r>
              <w:t>£914.92</w:t>
            </w:r>
          </w:p>
        </w:tc>
      </w:tr>
      <w:tr w:rsidR="00DC128A" w14:paraId="5D6B662A" w14:textId="77777777" w:rsidTr="00DC128A">
        <w:trPr>
          <w:cantSplit/>
        </w:trPr>
        <w:tc>
          <w:tcPr>
            <w:cnfStyle w:val="001000000000" w:firstRow="0" w:lastRow="0" w:firstColumn="1" w:lastColumn="0" w:oddVBand="0" w:evenVBand="0" w:oddHBand="0" w:evenHBand="0" w:firstRowFirstColumn="0" w:firstRowLastColumn="0" w:lastRowFirstColumn="0" w:lastRowLastColumn="0"/>
            <w:tcW w:w="4968" w:type="dxa"/>
          </w:tcPr>
          <w:p w14:paraId="053BD874" w14:textId="77777777" w:rsidR="00DC128A" w:rsidRDefault="00000000">
            <w:r>
              <w:t>Safety figures including council grant contribution</w:t>
            </w:r>
          </w:p>
        </w:tc>
        <w:tc>
          <w:tcPr>
            <w:tcW w:w="4968" w:type="dxa"/>
          </w:tcPr>
          <w:p w14:paraId="63EB8573" w14:textId="77777777" w:rsidR="00DC128A" w:rsidRDefault="00000000">
            <w:pPr>
              <w:cnfStyle w:val="000000000000" w:firstRow="0" w:lastRow="0" w:firstColumn="0" w:lastColumn="0" w:oddVBand="0" w:evenVBand="0" w:oddHBand="0" w:evenHBand="0" w:firstRowFirstColumn="0" w:firstRowLastColumn="0" w:lastRowFirstColumn="0" w:lastRowLastColumn="0"/>
            </w:pPr>
            <w:r>
              <w:t>£1,589.99</w:t>
            </w:r>
          </w:p>
        </w:tc>
      </w:tr>
      <w:tr w:rsidR="00DC128A" w14:paraId="79E1CB8B" w14:textId="77777777" w:rsidTr="00DC128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4968" w:type="dxa"/>
          </w:tcPr>
          <w:p w14:paraId="7C3B4DD8" w14:textId="77777777" w:rsidR="00DC128A" w:rsidRDefault="00000000">
            <w:r>
              <w:t>Whole-school frozen treats</w:t>
            </w:r>
          </w:p>
        </w:tc>
        <w:tc>
          <w:tcPr>
            <w:tcW w:w="4968" w:type="dxa"/>
          </w:tcPr>
          <w:p w14:paraId="0A264997" w14:textId="77777777" w:rsidR="00DC128A" w:rsidRDefault="00000000">
            <w:pPr>
              <w:cnfStyle w:val="000000100000" w:firstRow="0" w:lastRow="0" w:firstColumn="0" w:lastColumn="0" w:oddVBand="0" w:evenVBand="0" w:oddHBand="1" w:evenHBand="0" w:firstRowFirstColumn="0" w:firstRowLastColumn="0" w:lastRowFirstColumn="0" w:lastRowLastColumn="0"/>
            </w:pPr>
            <w:r>
              <w:t>£27.60</w:t>
            </w:r>
          </w:p>
        </w:tc>
      </w:tr>
      <w:tr w:rsidR="00DC128A" w14:paraId="679BFCB1" w14:textId="77777777" w:rsidTr="00DC128A">
        <w:trPr>
          <w:cantSplit/>
        </w:trPr>
        <w:tc>
          <w:tcPr>
            <w:cnfStyle w:val="001000000000" w:firstRow="0" w:lastRow="0" w:firstColumn="1" w:lastColumn="0" w:oddVBand="0" w:evenVBand="0" w:oddHBand="0" w:evenHBand="0" w:firstRowFirstColumn="0" w:firstRowLastColumn="0" w:lastRowFirstColumn="0" w:lastRowLastColumn="0"/>
            <w:tcW w:w="4968" w:type="dxa"/>
          </w:tcPr>
          <w:p w14:paraId="664A7B58" w14:textId="77777777" w:rsidR="00DC128A" w:rsidRDefault="00000000">
            <w:r>
              <w:t>Total</w:t>
            </w:r>
          </w:p>
        </w:tc>
        <w:tc>
          <w:tcPr>
            <w:tcW w:w="4968" w:type="dxa"/>
          </w:tcPr>
          <w:p w14:paraId="526AD5E1" w14:textId="77777777" w:rsidR="00DC128A" w:rsidRDefault="00000000">
            <w:pPr>
              <w:cnfStyle w:val="000000000000" w:firstRow="0" w:lastRow="0" w:firstColumn="0" w:lastColumn="0" w:oddVBand="0" w:evenVBand="0" w:oddHBand="0" w:evenHBand="0" w:firstRowFirstColumn="0" w:firstRowLastColumn="0" w:lastRowFirstColumn="0" w:lastRowLastColumn="0"/>
            </w:pPr>
            <w:r>
              <w:t>£6,264.99</w:t>
            </w:r>
          </w:p>
        </w:tc>
      </w:tr>
    </w:tbl>
    <w:p w14:paraId="6639F7FA" w14:textId="77777777" w:rsidR="00DC128A" w:rsidRDefault="00000000">
      <w:r>
        <w:t>The £1,000 Peterborough Council Safer Schools grant was ring-fenced for safety equipment. No other monetary donations, grants or free services were reported.</w:t>
      </w:r>
    </w:p>
    <w:p w14:paraId="58EB1E51" w14:textId="77777777" w:rsidR="00DC128A" w:rsidRDefault="00000000">
      <w:pPr>
        <w:pStyle w:val="Heading1"/>
      </w:pPr>
      <w:r>
        <w:t>4 Officer appointments</w:t>
      </w:r>
    </w:p>
    <w:p w14:paraId="4EF6E3DD" w14:textId="77777777" w:rsidR="00DC128A" w:rsidRDefault="00000000">
      <w:r>
        <w:t>Existing officers stood down for the annual appointments. The following roles were recorded or indicated during the discussion.</w:t>
      </w:r>
    </w:p>
    <w:tbl>
      <w:tblPr>
        <w:tblStyle w:val="LightShading-Accent1"/>
        <w:tblW w:w="0" w:type="auto"/>
        <w:tblLook w:val="04A0" w:firstRow="1" w:lastRow="0" w:firstColumn="1" w:lastColumn="0" w:noHBand="0" w:noVBand="1"/>
      </w:tblPr>
      <w:tblGrid>
        <w:gridCol w:w="3312"/>
        <w:gridCol w:w="3312"/>
        <w:gridCol w:w="3312"/>
      </w:tblGrid>
      <w:tr w:rsidR="00DC128A" w14:paraId="0CDDD01D" w14:textId="77777777" w:rsidTr="00DC128A">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3312" w:type="dxa"/>
          </w:tcPr>
          <w:p w14:paraId="70907856" w14:textId="77777777" w:rsidR="00DC128A" w:rsidRDefault="00000000">
            <w:r>
              <w:t>Role</w:t>
            </w:r>
          </w:p>
        </w:tc>
        <w:tc>
          <w:tcPr>
            <w:tcW w:w="3312" w:type="dxa"/>
          </w:tcPr>
          <w:p w14:paraId="71658063" w14:textId="77777777" w:rsidR="00DC128A" w:rsidRDefault="00000000">
            <w:pPr>
              <w:cnfStyle w:val="100000000000" w:firstRow="1" w:lastRow="0" w:firstColumn="0" w:lastColumn="0" w:oddVBand="0" w:evenVBand="0" w:oddHBand="0" w:evenHBand="0" w:firstRowFirstColumn="0" w:firstRowLastColumn="0" w:lastRowFirstColumn="0" w:lastRowLastColumn="0"/>
            </w:pPr>
            <w:r>
              <w:t>Name</w:t>
            </w:r>
          </w:p>
        </w:tc>
        <w:tc>
          <w:tcPr>
            <w:tcW w:w="3312" w:type="dxa"/>
          </w:tcPr>
          <w:p w14:paraId="5DFB4DA0" w14:textId="77777777" w:rsidR="00DC128A" w:rsidRDefault="00000000">
            <w:pPr>
              <w:cnfStyle w:val="100000000000" w:firstRow="1" w:lastRow="0" w:firstColumn="0" w:lastColumn="0" w:oddVBand="0" w:evenVBand="0" w:oddHBand="0" w:evenHBand="0" w:firstRowFirstColumn="0" w:firstRowLastColumn="0" w:lastRowFirstColumn="0" w:lastRowLastColumn="0"/>
            </w:pPr>
            <w:r>
              <w:t>Appointment record</w:t>
            </w:r>
          </w:p>
        </w:tc>
      </w:tr>
      <w:tr w:rsidR="00DC128A" w14:paraId="37A35AD9" w14:textId="77777777" w:rsidTr="00DC128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312" w:type="dxa"/>
          </w:tcPr>
          <w:p w14:paraId="3485ABF9" w14:textId="77777777" w:rsidR="00DC128A" w:rsidRDefault="00000000">
            <w:r>
              <w:t>Chair</w:t>
            </w:r>
          </w:p>
        </w:tc>
        <w:tc>
          <w:tcPr>
            <w:tcW w:w="3312" w:type="dxa"/>
          </w:tcPr>
          <w:p w14:paraId="07233538" w14:textId="77777777" w:rsidR="00DC128A" w:rsidRDefault="00000000">
            <w:pPr>
              <w:cnfStyle w:val="000000100000" w:firstRow="0" w:lastRow="0" w:firstColumn="0" w:lastColumn="0" w:oddVBand="0" w:evenVBand="0" w:oddHBand="1" w:evenHBand="0" w:firstRowFirstColumn="0" w:firstRowLastColumn="0" w:lastRowFirstColumn="0" w:lastRowLastColumn="0"/>
            </w:pPr>
            <w:r>
              <w:t>Sam Spencer</w:t>
            </w:r>
          </w:p>
        </w:tc>
        <w:tc>
          <w:tcPr>
            <w:tcW w:w="3312" w:type="dxa"/>
          </w:tcPr>
          <w:p w14:paraId="6CBD5CF0" w14:textId="77777777" w:rsidR="00DC128A" w:rsidRDefault="00000000">
            <w:pPr>
              <w:cnfStyle w:val="000000100000" w:firstRow="0" w:lastRow="0" w:firstColumn="0" w:lastColumn="0" w:oddVBand="0" w:evenVBand="0" w:oddHBand="1" w:evenHBand="0" w:firstRowFirstColumn="0" w:firstRowLastColumn="0" w:lastRowFirstColumn="0" w:lastRowLastColumn="0"/>
            </w:pPr>
            <w:r>
              <w:t>Continued in the role; explicit re-election outcome and proposer/seconder to be confirmed.</w:t>
            </w:r>
          </w:p>
        </w:tc>
      </w:tr>
      <w:tr w:rsidR="00DC128A" w14:paraId="57E21779" w14:textId="77777777" w:rsidTr="00DC128A">
        <w:trPr>
          <w:cantSplit/>
        </w:trPr>
        <w:tc>
          <w:tcPr>
            <w:cnfStyle w:val="001000000000" w:firstRow="0" w:lastRow="0" w:firstColumn="1" w:lastColumn="0" w:oddVBand="0" w:evenVBand="0" w:oddHBand="0" w:evenHBand="0" w:firstRowFirstColumn="0" w:firstRowLastColumn="0" w:lastRowFirstColumn="0" w:lastRowLastColumn="0"/>
            <w:tcW w:w="3312" w:type="dxa"/>
          </w:tcPr>
          <w:p w14:paraId="10E113D2" w14:textId="77777777" w:rsidR="00DC128A" w:rsidRDefault="00000000">
            <w:r>
              <w:t>Co-chair</w:t>
            </w:r>
          </w:p>
        </w:tc>
        <w:tc>
          <w:tcPr>
            <w:tcW w:w="3312" w:type="dxa"/>
          </w:tcPr>
          <w:p w14:paraId="25C222BA" w14:textId="77777777" w:rsidR="00DC128A" w:rsidRDefault="00000000">
            <w:pPr>
              <w:cnfStyle w:val="000000000000" w:firstRow="0" w:lastRow="0" w:firstColumn="0" w:lastColumn="0" w:oddVBand="0" w:evenVBand="0" w:oddHBand="0" w:evenHBand="0" w:firstRowFirstColumn="0" w:firstRowLastColumn="0" w:lastRowFirstColumn="0" w:lastRowLastColumn="0"/>
            </w:pPr>
            <w:r>
              <w:t>Siddiqa Rafiq</w:t>
            </w:r>
          </w:p>
        </w:tc>
        <w:tc>
          <w:tcPr>
            <w:tcW w:w="3312" w:type="dxa"/>
          </w:tcPr>
          <w:p w14:paraId="23BAFF55" w14:textId="77777777" w:rsidR="00DC128A" w:rsidRDefault="00000000">
            <w:pPr>
              <w:cnfStyle w:val="000000000000" w:firstRow="0" w:lastRow="0" w:firstColumn="0" w:lastColumn="0" w:oddVBand="0" w:evenVBand="0" w:oddHBand="0" w:evenHBand="0" w:firstRowFirstColumn="0" w:firstRowLastColumn="0" w:lastRowFirstColumn="0" w:lastRowLastColumn="0"/>
            </w:pPr>
            <w:r>
              <w:t>Proposed by Sam; support indicated. Named seconder and formal result to be confirmed.</w:t>
            </w:r>
          </w:p>
        </w:tc>
      </w:tr>
      <w:tr w:rsidR="00DC128A" w14:paraId="631DFE49" w14:textId="77777777" w:rsidTr="00DC128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312" w:type="dxa"/>
          </w:tcPr>
          <w:p w14:paraId="17AB749F" w14:textId="77777777" w:rsidR="00DC128A" w:rsidRDefault="00000000">
            <w:r>
              <w:t>Secretary</w:t>
            </w:r>
          </w:p>
        </w:tc>
        <w:tc>
          <w:tcPr>
            <w:tcW w:w="3312" w:type="dxa"/>
          </w:tcPr>
          <w:p w14:paraId="27A5AE50" w14:textId="77777777" w:rsidR="00DC128A" w:rsidRDefault="00000000">
            <w:pPr>
              <w:cnfStyle w:val="000000100000" w:firstRow="0" w:lastRow="0" w:firstColumn="0" w:lastColumn="0" w:oddVBand="0" w:evenVBand="0" w:oddHBand="1" w:evenHBand="0" w:firstRowFirstColumn="0" w:firstRowLastColumn="0" w:lastRowFirstColumn="0" w:lastRowLastColumn="0"/>
            </w:pPr>
            <w:r>
              <w:t>Bethany Hayter</w:t>
            </w:r>
          </w:p>
        </w:tc>
        <w:tc>
          <w:tcPr>
            <w:tcW w:w="3312" w:type="dxa"/>
          </w:tcPr>
          <w:p w14:paraId="1A1CEF88" w14:textId="77777777" w:rsidR="00DC128A" w:rsidRDefault="00000000">
            <w:pPr>
              <w:cnfStyle w:val="000000100000" w:firstRow="0" w:lastRow="0" w:firstColumn="0" w:lastColumn="0" w:oddVBand="0" w:evenVBand="0" w:oddHBand="1" w:evenHBand="0" w:firstRowFirstColumn="0" w:firstRowLastColumn="0" w:lastRowFirstColumn="0" w:lastRowLastColumn="0"/>
            </w:pPr>
            <w:r>
              <w:t>Offered to move from Treasurer; seconded by Sam. No objection recorded.</w:t>
            </w:r>
          </w:p>
        </w:tc>
      </w:tr>
      <w:tr w:rsidR="00DC128A" w14:paraId="6F26179C" w14:textId="77777777" w:rsidTr="00DC128A">
        <w:trPr>
          <w:cantSplit/>
        </w:trPr>
        <w:tc>
          <w:tcPr>
            <w:cnfStyle w:val="001000000000" w:firstRow="0" w:lastRow="0" w:firstColumn="1" w:lastColumn="0" w:oddVBand="0" w:evenVBand="0" w:oddHBand="0" w:evenHBand="0" w:firstRowFirstColumn="0" w:firstRowLastColumn="0" w:lastRowFirstColumn="0" w:lastRowLastColumn="0"/>
            <w:tcW w:w="3312" w:type="dxa"/>
          </w:tcPr>
          <w:p w14:paraId="10B1141C" w14:textId="77777777" w:rsidR="00DC128A" w:rsidRDefault="00000000">
            <w:r>
              <w:t>Treasurer</w:t>
            </w:r>
          </w:p>
        </w:tc>
        <w:tc>
          <w:tcPr>
            <w:tcW w:w="3312" w:type="dxa"/>
          </w:tcPr>
          <w:p w14:paraId="745D24A0" w14:textId="77777777" w:rsidR="00DC128A" w:rsidRDefault="00000000">
            <w:pPr>
              <w:cnfStyle w:val="000000000000" w:firstRow="0" w:lastRow="0" w:firstColumn="0" w:lastColumn="0" w:oddVBand="0" w:evenVBand="0" w:oddHBand="0" w:evenHBand="0" w:firstRowFirstColumn="0" w:firstRowLastColumn="0" w:lastRowFirstColumn="0" w:lastRowLastColumn="0"/>
            </w:pPr>
            <w:r>
              <w:t>Paul Roberts</w:t>
            </w:r>
          </w:p>
        </w:tc>
        <w:tc>
          <w:tcPr>
            <w:tcW w:w="3312" w:type="dxa"/>
          </w:tcPr>
          <w:p w14:paraId="3452FFA4" w14:textId="77777777" w:rsidR="00DC128A" w:rsidRDefault="00000000">
            <w:pPr>
              <w:cnfStyle w:val="000000000000" w:firstRow="0" w:lastRow="0" w:firstColumn="0" w:lastColumn="0" w:oddVBand="0" w:evenVBand="0" w:oddHBand="0" w:evenHBand="0" w:firstRowFirstColumn="0" w:firstRowLastColumn="0" w:lastRowFirstColumn="0" w:lastRowLastColumn="0"/>
            </w:pPr>
            <w:r>
              <w:t>Volunteered and was welcomed. Proposer/seconder and formal result to be confirmed.</w:t>
            </w:r>
          </w:p>
        </w:tc>
      </w:tr>
    </w:tbl>
    <w:p w14:paraId="23649E21" w14:textId="77777777" w:rsidR="00DC128A" w:rsidRDefault="00000000">
      <w:r>
        <w:t>Beth and Paul will arrange the treasury handover. Bank access and any required mandate changes will also need to be arranged.</w:t>
      </w:r>
    </w:p>
    <w:p w14:paraId="66132589" w14:textId="77777777" w:rsidR="00DC128A" w:rsidRDefault="00000000">
      <w:r>
        <w:br w:type="page"/>
      </w:r>
    </w:p>
    <w:p w14:paraId="0793F8E7" w14:textId="77777777" w:rsidR="00DC128A" w:rsidRDefault="00000000">
      <w:pPr>
        <w:pStyle w:val="Heading1"/>
      </w:pPr>
      <w:r>
        <w:lastRenderedPageBreak/>
        <w:t>5 Committee membership and volunteers</w:t>
      </w:r>
    </w:p>
    <w:p w14:paraId="52C05A42" w14:textId="77777777" w:rsidR="00DC128A" w:rsidRDefault="00000000">
      <w:r>
        <w:t>New committee members recorded: Gail, Kcee (transcribed as Casey) and Blessing. Spellings and full names are to be checked against the sign-up list.</w:t>
      </w:r>
    </w:p>
    <w:p w14:paraId="3853737D" w14:textId="77777777" w:rsidR="00DC128A" w:rsidRDefault="00000000">
      <w:r>
        <w:t>The handwritten volunteer list records Rume, Prashida Guha Sarkar, Imogen Moore and Joyce. The transcript instead records Rumi, Rashida, Imogen and Jordan. The final list and spellings need confirming before circulation. Personal phone numbers are omitted from these minutes.</w:t>
      </w:r>
    </w:p>
    <w:p w14:paraId="74825042" w14:textId="77777777" w:rsidR="00DC128A" w:rsidRDefault="00000000">
      <w:r>
        <w:t>Committee members take part in collective spending decisions and event planning. Volunteers can help at individual events without joining the decision-making committee. Existing WhatsApp groups will be updated to reflect the new membership.</w:t>
      </w:r>
    </w:p>
    <w:p w14:paraId="464DE99D" w14:textId="77777777" w:rsidR="00DC128A" w:rsidRDefault="00000000">
      <w:r>
        <w:t>Meetings generally take place by WhatsApp call, around once each half term, with more frequent updates before the summer fair. Members were reminded of the expectation to attend most meetings and the stated provision concerning three consecutive absences.</w:t>
      </w:r>
    </w:p>
    <w:p w14:paraId="36080CC5" w14:textId="77777777" w:rsidR="00DC128A" w:rsidRDefault="00000000">
      <w:pPr>
        <w:pStyle w:val="Heading1"/>
      </w:pPr>
      <w:r>
        <w:t>6 Allergy champions and event food</w:t>
      </w:r>
    </w:p>
    <w:p w14:paraId="6DDEA825" w14:textId="77777777" w:rsidR="00DC128A" w:rsidRDefault="00000000">
      <w:r>
        <w:t>The meeting discussed appointing an allergy champion to liaise with the school and support allergy planning for PTFA events. Sam and Siddiqa were identified as having completed school allergy training; Gail and Beth were also mentioned. Final appointments and any further training were not clearly resolved.</w:t>
      </w:r>
    </w:p>
    <w:p w14:paraId="11E597B1" w14:textId="77777777" w:rsidR="00DC128A" w:rsidRDefault="00000000">
      <w:r>
        <w:t>Food arrangements, particularly pizza and popcorn at the Christmas movie night, will be reviewed with Mark Cooper and the school kitchen. Consideration will be given to the needs of children with severe allergies. No new food policy was agreed at this meeting.</w:t>
      </w:r>
    </w:p>
    <w:p w14:paraId="2FF92BB5" w14:textId="77777777" w:rsidR="00DC128A" w:rsidRDefault="00000000">
      <w:pPr>
        <w:pStyle w:val="Heading1"/>
      </w:pPr>
      <w:r>
        <w:t>7 Priorities and events for the coming year</w:t>
      </w:r>
    </w:p>
    <w:p w14:paraId="050E8065" w14:textId="77777777" w:rsidR="00DC128A" w:rsidRDefault="00000000">
      <w:r>
        <w:t>Priorities presented were to complete charity registration, agree longer-term spending goals, explore grants for shaded areas in the SEND provision and wider school, grow the summer fair, continue online uniform sales, consider additional fundraising ideas and support Year 6 fundraising towards projects.</w:t>
      </w:r>
    </w:p>
    <w:p w14:paraId="18605AAA" w14:textId="77777777" w:rsidR="00DC128A" w:rsidRDefault="00000000">
      <w:r>
        <w:t>The Christmas movie night is expected to continue in late November or early December, with its date to be agreed. The committee will consider how best to group Reception children, including whether to offer a single film choice while considering siblings. No final arrangement was agreed.</w:t>
      </w:r>
    </w:p>
    <w:p w14:paraId="4382F989" w14:textId="77777777" w:rsidR="00DC128A" w:rsidRDefault="00000000">
      <w:r>
        <w:t>The next non-uniform day was identified as Friday 23 October 2026. Non-uniform days normally take place on the last day of each half term; ordinary clothes rather than fancy dress were specified.</w:t>
      </w:r>
    </w:p>
    <w:p w14:paraId="12ABC514" w14:textId="77777777" w:rsidR="00DC128A" w:rsidRDefault="00000000">
      <w:r>
        <w:t>School funding requests, including a Year 5 request towards trips, were raised for a future committee discussion. A contribution of £5 per trip was mentioned as an example used elsewhere, not as an agreed PTFA commitment. Fairness across year groups will be considered. No new spending was approved.</w:t>
      </w:r>
    </w:p>
    <w:p w14:paraId="62B44E9B" w14:textId="77777777" w:rsidR="00DC128A" w:rsidRDefault="00000000">
      <w:pPr>
        <w:pStyle w:val="Heading1"/>
      </w:pPr>
      <w:r>
        <w:t>8 Next meeting</w:t>
      </w:r>
    </w:p>
    <w:p w14:paraId="3A386EF2" w14:textId="77777777" w:rsidR="00DC128A" w:rsidRDefault="00000000">
      <w:r>
        <w:t>Thursday 22 October 2026 was the final date discussed for an in-person committee meeting. Time and venue are to be confirmed. The agenda will include the annual event calendar and school funding requests.</w:t>
      </w:r>
    </w:p>
    <w:p w14:paraId="2204FD34" w14:textId="77777777" w:rsidR="00DC128A" w:rsidRDefault="00000000">
      <w:r>
        <w:br w:type="page"/>
      </w:r>
    </w:p>
    <w:p w14:paraId="34726BB7" w14:textId="77777777" w:rsidR="00DC128A" w:rsidRDefault="00000000">
      <w:pPr>
        <w:pStyle w:val="Heading1"/>
      </w:pPr>
      <w:r>
        <w:lastRenderedPageBreak/>
        <w:t>9 Actions</w:t>
      </w:r>
    </w:p>
    <w:p w14:paraId="249B0B52" w14:textId="77777777" w:rsidR="00DC128A" w:rsidRDefault="00000000">
      <w:r>
        <w:t>Owners below reflect the discussion where clear. Other allocations are suggested for committee confirmation. No completion dates were formally agreed unless shown.</w:t>
      </w:r>
    </w:p>
    <w:tbl>
      <w:tblPr>
        <w:tblStyle w:val="LightShading-Accent1"/>
        <w:tblW w:w="0" w:type="auto"/>
        <w:tblLook w:val="04A0" w:firstRow="1" w:lastRow="0" w:firstColumn="1" w:lastColumn="0" w:noHBand="0" w:noVBand="1"/>
      </w:tblPr>
      <w:tblGrid>
        <w:gridCol w:w="3312"/>
        <w:gridCol w:w="3312"/>
        <w:gridCol w:w="3312"/>
      </w:tblGrid>
      <w:tr w:rsidR="00DC128A" w14:paraId="76439757" w14:textId="77777777" w:rsidTr="00DC128A">
        <w:trPr>
          <w:cnfStyle w:val="100000000000" w:firstRow="1" w:lastRow="0" w:firstColumn="0" w:lastColumn="0" w:oddVBand="0" w:evenVBand="0" w:oddHBand="0" w:evenHBand="0" w:firstRowFirstColumn="0" w:firstRowLastColumn="0" w:lastRowFirstColumn="0" w:lastRowLastColumn="0"/>
          <w:cantSplit/>
          <w:tblHeader/>
        </w:trPr>
        <w:tc>
          <w:tcPr>
            <w:cnfStyle w:val="001000000000" w:firstRow="0" w:lastRow="0" w:firstColumn="1" w:lastColumn="0" w:oddVBand="0" w:evenVBand="0" w:oddHBand="0" w:evenHBand="0" w:firstRowFirstColumn="0" w:firstRowLastColumn="0" w:lastRowFirstColumn="0" w:lastRowLastColumn="0"/>
            <w:tcW w:w="3312" w:type="dxa"/>
          </w:tcPr>
          <w:p w14:paraId="6B0E1956" w14:textId="77777777" w:rsidR="00DC128A" w:rsidRDefault="00000000">
            <w:r>
              <w:t>Action</w:t>
            </w:r>
          </w:p>
        </w:tc>
        <w:tc>
          <w:tcPr>
            <w:tcW w:w="3312" w:type="dxa"/>
          </w:tcPr>
          <w:p w14:paraId="16EEDC33" w14:textId="77777777" w:rsidR="00DC128A" w:rsidRDefault="00000000">
            <w:pPr>
              <w:cnfStyle w:val="100000000000" w:firstRow="1" w:lastRow="0" w:firstColumn="0" w:lastColumn="0" w:oddVBand="0" w:evenVBand="0" w:oddHBand="0" w:evenHBand="0" w:firstRowFirstColumn="0" w:firstRowLastColumn="0" w:lastRowFirstColumn="0" w:lastRowLastColumn="0"/>
            </w:pPr>
            <w:r>
              <w:t>Lead</w:t>
            </w:r>
          </w:p>
        </w:tc>
        <w:tc>
          <w:tcPr>
            <w:tcW w:w="3312" w:type="dxa"/>
          </w:tcPr>
          <w:p w14:paraId="64824FFD" w14:textId="77777777" w:rsidR="00DC128A" w:rsidRDefault="00000000">
            <w:pPr>
              <w:cnfStyle w:val="100000000000" w:firstRow="1" w:lastRow="0" w:firstColumn="0" w:lastColumn="0" w:oddVBand="0" w:evenVBand="0" w:oddHBand="0" w:evenHBand="0" w:firstRowFirstColumn="0" w:firstRowLastColumn="0" w:lastRowFirstColumn="0" w:lastRowLastColumn="0"/>
            </w:pPr>
            <w:r>
              <w:t>Timing</w:t>
            </w:r>
          </w:p>
        </w:tc>
      </w:tr>
      <w:tr w:rsidR="00DC128A" w14:paraId="3BC3E0DA" w14:textId="77777777" w:rsidTr="00DC128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312" w:type="dxa"/>
          </w:tcPr>
          <w:p w14:paraId="1A11DD2B" w14:textId="77777777" w:rsidR="00DC128A" w:rsidRDefault="00000000">
            <w:r>
              <w:t>Circulate the treasurer’s report to members.</w:t>
            </w:r>
          </w:p>
        </w:tc>
        <w:tc>
          <w:tcPr>
            <w:tcW w:w="3312" w:type="dxa"/>
          </w:tcPr>
          <w:p w14:paraId="3A5E7823" w14:textId="77777777" w:rsidR="00DC128A" w:rsidRDefault="00000000">
            <w:pPr>
              <w:cnfStyle w:val="000000100000" w:firstRow="0" w:lastRow="0" w:firstColumn="0" w:lastColumn="0" w:oddVBand="0" w:evenVBand="0" w:oddHBand="1" w:evenHBand="0" w:firstRowFirstColumn="0" w:firstRowLastColumn="0" w:lastRowFirstColumn="0" w:lastRowLastColumn="0"/>
            </w:pPr>
            <w:r>
              <w:t>Beth</w:t>
            </w:r>
          </w:p>
        </w:tc>
        <w:tc>
          <w:tcPr>
            <w:tcW w:w="3312" w:type="dxa"/>
          </w:tcPr>
          <w:p w14:paraId="5533B56C" w14:textId="77777777" w:rsidR="00DC128A" w:rsidRDefault="00000000">
            <w:pPr>
              <w:cnfStyle w:val="000000100000" w:firstRow="0" w:lastRow="0" w:firstColumn="0" w:lastColumn="0" w:oddVBand="0" w:evenVBand="0" w:oddHBand="1" w:evenHBand="0" w:firstRowFirstColumn="0" w:firstRowLastColumn="0" w:lastRowFirstColumn="0" w:lastRowLastColumn="0"/>
            </w:pPr>
            <w:r>
              <w:t>Following AGM</w:t>
            </w:r>
          </w:p>
        </w:tc>
      </w:tr>
      <w:tr w:rsidR="00DC128A" w14:paraId="2459AD63" w14:textId="77777777" w:rsidTr="00DC128A">
        <w:trPr>
          <w:cantSplit/>
        </w:trPr>
        <w:tc>
          <w:tcPr>
            <w:cnfStyle w:val="001000000000" w:firstRow="0" w:lastRow="0" w:firstColumn="1" w:lastColumn="0" w:oddVBand="0" w:evenVBand="0" w:oddHBand="0" w:evenHBand="0" w:firstRowFirstColumn="0" w:firstRowLastColumn="0" w:lastRowFirstColumn="0" w:lastRowLastColumn="0"/>
            <w:tcW w:w="3312" w:type="dxa"/>
          </w:tcPr>
          <w:p w14:paraId="6495E542" w14:textId="77777777" w:rsidR="00DC128A" w:rsidRDefault="00000000">
            <w:r>
              <w:t>Complete treasury handover and arrange bank access and mandate changes.</w:t>
            </w:r>
          </w:p>
        </w:tc>
        <w:tc>
          <w:tcPr>
            <w:tcW w:w="3312" w:type="dxa"/>
          </w:tcPr>
          <w:p w14:paraId="6588FB8D" w14:textId="77777777" w:rsidR="00DC128A" w:rsidRDefault="00000000">
            <w:pPr>
              <w:cnfStyle w:val="000000000000" w:firstRow="0" w:lastRow="0" w:firstColumn="0" w:lastColumn="0" w:oddVBand="0" w:evenVBand="0" w:oddHBand="0" w:evenHBand="0" w:firstRowFirstColumn="0" w:firstRowLastColumn="0" w:lastRowFirstColumn="0" w:lastRowLastColumn="0"/>
            </w:pPr>
            <w:r>
              <w:t>Beth, Paul and Sam</w:t>
            </w:r>
          </w:p>
        </w:tc>
        <w:tc>
          <w:tcPr>
            <w:tcW w:w="3312" w:type="dxa"/>
          </w:tcPr>
          <w:p w14:paraId="5327439D" w14:textId="77777777" w:rsidR="00DC128A" w:rsidRDefault="00000000">
            <w:pPr>
              <w:cnfStyle w:val="000000000000" w:firstRow="0" w:lastRow="0" w:firstColumn="0" w:lastColumn="0" w:oddVBand="0" w:evenVBand="0" w:oddHBand="0" w:evenHBand="0" w:firstRowFirstColumn="0" w:firstRowLastColumn="0" w:lastRowFirstColumn="0" w:lastRowLastColumn="0"/>
            </w:pPr>
            <w:r>
              <w:t>Following AGM</w:t>
            </w:r>
          </w:p>
        </w:tc>
      </w:tr>
      <w:tr w:rsidR="00DC128A" w14:paraId="3298C4EA" w14:textId="77777777" w:rsidTr="00DC128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312" w:type="dxa"/>
          </w:tcPr>
          <w:p w14:paraId="1F5D7028" w14:textId="77777777" w:rsidR="00DC128A" w:rsidRDefault="00000000">
            <w:r>
              <w:t>Confirm officer election outcomes, full attendance, resignations and member and volunteer names.</w:t>
            </w:r>
          </w:p>
        </w:tc>
        <w:tc>
          <w:tcPr>
            <w:tcW w:w="3312" w:type="dxa"/>
          </w:tcPr>
          <w:p w14:paraId="5EA4630E" w14:textId="77777777" w:rsidR="00DC128A" w:rsidRDefault="00000000">
            <w:pPr>
              <w:cnfStyle w:val="000000100000" w:firstRow="0" w:lastRow="0" w:firstColumn="0" w:lastColumn="0" w:oddVBand="0" w:evenVBand="0" w:oddHBand="1" w:evenHBand="0" w:firstRowFirstColumn="0" w:firstRowLastColumn="0" w:lastRowFirstColumn="0" w:lastRowLastColumn="0"/>
            </w:pPr>
            <w:r>
              <w:t>Sam and Beth</w:t>
            </w:r>
          </w:p>
        </w:tc>
        <w:tc>
          <w:tcPr>
            <w:tcW w:w="3312" w:type="dxa"/>
          </w:tcPr>
          <w:p w14:paraId="6378F696" w14:textId="77777777" w:rsidR="00DC128A" w:rsidRDefault="00000000">
            <w:pPr>
              <w:cnfStyle w:val="000000100000" w:firstRow="0" w:lastRow="0" w:firstColumn="0" w:lastColumn="0" w:oddVBand="0" w:evenVBand="0" w:oddHBand="1" w:evenHBand="0" w:firstRowFirstColumn="0" w:firstRowLastColumn="0" w:lastRowFirstColumn="0" w:lastRowLastColumn="0"/>
            </w:pPr>
            <w:r>
              <w:t>Before circulation</w:t>
            </w:r>
          </w:p>
        </w:tc>
      </w:tr>
      <w:tr w:rsidR="00DC128A" w14:paraId="37AEBC9B" w14:textId="77777777" w:rsidTr="00DC128A">
        <w:trPr>
          <w:cantSplit/>
        </w:trPr>
        <w:tc>
          <w:tcPr>
            <w:cnfStyle w:val="001000000000" w:firstRow="0" w:lastRow="0" w:firstColumn="1" w:lastColumn="0" w:oddVBand="0" w:evenVBand="0" w:oddHBand="0" w:evenHBand="0" w:firstRowFirstColumn="0" w:firstRowLastColumn="0" w:lastRowFirstColumn="0" w:lastRowLastColumn="0"/>
            <w:tcW w:w="3312" w:type="dxa"/>
          </w:tcPr>
          <w:p w14:paraId="29C7187B" w14:textId="77777777" w:rsidR="00DC128A" w:rsidRDefault="00000000">
            <w:r>
              <w:t>Update committee and volunteer WhatsApp groups using the sign-up list.</w:t>
            </w:r>
          </w:p>
        </w:tc>
        <w:tc>
          <w:tcPr>
            <w:tcW w:w="3312" w:type="dxa"/>
          </w:tcPr>
          <w:p w14:paraId="5602E77F" w14:textId="77777777" w:rsidR="00DC128A" w:rsidRDefault="00000000">
            <w:pPr>
              <w:cnfStyle w:val="000000000000" w:firstRow="0" w:lastRow="0" w:firstColumn="0" w:lastColumn="0" w:oddVBand="0" w:evenVBand="0" w:oddHBand="0" w:evenHBand="0" w:firstRowFirstColumn="0" w:firstRowLastColumn="0" w:lastRowFirstColumn="0" w:lastRowLastColumn="0"/>
            </w:pPr>
            <w:r>
              <w:t>Beth with Siddiqa</w:t>
            </w:r>
          </w:p>
        </w:tc>
        <w:tc>
          <w:tcPr>
            <w:tcW w:w="3312" w:type="dxa"/>
          </w:tcPr>
          <w:p w14:paraId="4877D18C" w14:textId="77777777" w:rsidR="00DC128A" w:rsidRDefault="00000000">
            <w:pPr>
              <w:cnfStyle w:val="000000000000" w:firstRow="0" w:lastRow="0" w:firstColumn="0" w:lastColumn="0" w:oddVBand="0" w:evenVBand="0" w:oddHBand="0" w:evenHBand="0" w:firstRowFirstColumn="0" w:firstRowLastColumn="0" w:lastRowFirstColumn="0" w:lastRowLastColumn="0"/>
            </w:pPr>
            <w:r>
              <w:t>Following AGM</w:t>
            </w:r>
          </w:p>
        </w:tc>
      </w:tr>
      <w:tr w:rsidR="00DC128A" w14:paraId="7B1641BD" w14:textId="77777777" w:rsidTr="00DC128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312" w:type="dxa"/>
          </w:tcPr>
          <w:p w14:paraId="45864A7E" w14:textId="77777777" w:rsidR="00DC128A" w:rsidRDefault="00000000">
            <w:r>
              <w:t>Confirm next meeting time and venue for Thursday 22 October.</w:t>
            </w:r>
          </w:p>
        </w:tc>
        <w:tc>
          <w:tcPr>
            <w:tcW w:w="3312" w:type="dxa"/>
          </w:tcPr>
          <w:p w14:paraId="4BE4A8DA" w14:textId="77777777" w:rsidR="00DC128A" w:rsidRDefault="00000000">
            <w:pPr>
              <w:cnfStyle w:val="000000100000" w:firstRow="0" w:lastRow="0" w:firstColumn="0" w:lastColumn="0" w:oddVBand="0" w:evenVBand="0" w:oddHBand="1" w:evenHBand="0" w:firstRowFirstColumn="0" w:firstRowLastColumn="0" w:lastRowFirstColumn="0" w:lastRowLastColumn="0"/>
            </w:pPr>
            <w:r>
              <w:t>Sam and Beth</w:t>
            </w:r>
          </w:p>
        </w:tc>
        <w:tc>
          <w:tcPr>
            <w:tcW w:w="3312" w:type="dxa"/>
          </w:tcPr>
          <w:p w14:paraId="1E2E8E4F" w14:textId="77777777" w:rsidR="00DC128A" w:rsidRDefault="00000000">
            <w:pPr>
              <w:cnfStyle w:val="000000100000" w:firstRow="0" w:lastRow="0" w:firstColumn="0" w:lastColumn="0" w:oddVBand="0" w:evenVBand="0" w:oddHBand="1" w:evenHBand="0" w:firstRowFirstColumn="0" w:firstRowLastColumn="0" w:lastRowFirstColumn="0" w:lastRowLastColumn="0"/>
            </w:pPr>
            <w:r>
              <w:t>Before meeting</w:t>
            </w:r>
          </w:p>
        </w:tc>
      </w:tr>
      <w:tr w:rsidR="00DC128A" w14:paraId="4E7C6787" w14:textId="77777777" w:rsidTr="00DC128A">
        <w:trPr>
          <w:cantSplit/>
        </w:trPr>
        <w:tc>
          <w:tcPr>
            <w:cnfStyle w:val="001000000000" w:firstRow="0" w:lastRow="0" w:firstColumn="1" w:lastColumn="0" w:oddVBand="0" w:evenVBand="0" w:oddHBand="0" w:evenHBand="0" w:firstRowFirstColumn="0" w:firstRowLastColumn="0" w:lastRowFirstColumn="0" w:lastRowLastColumn="0"/>
            <w:tcW w:w="3312" w:type="dxa"/>
          </w:tcPr>
          <w:p w14:paraId="1FE4F615" w14:textId="77777777" w:rsidR="00DC128A" w:rsidRDefault="00000000">
            <w:r>
              <w:t>Agree major event dates and circulate them to volunteers.</w:t>
            </w:r>
          </w:p>
        </w:tc>
        <w:tc>
          <w:tcPr>
            <w:tcW w:w="3312" w:type="dxa"/>
          </w:tcPr>
          <w:p w14:paraId="2DC15860" w14:textId="77777777" w:rsidR="00DC128A" w:rsidRDefault="00000000">
            <w:pPr>
              <w:cnfStyle w:val="000000000000" w:firstRow="0" w:lastRow="0" w:firstColumn="0" w:lastColumn="0" w:oddVBand="0" w:evenVBand="0" w:oddHBand="0" w:evenHBand="0" w:firstRowFirstColumn="0" w:firstRowLastColumn="0" w:lastRowFirstColumn="0" w:lastRowLastColumn="0"/>
            </w:pPr>
            <w:r>
              <w:t>Committee with Mark</w:t>
            </w:r>
          </w:p>
        </w:tc>
        <w:tc>
          <w:tcPr>
            <w:tcW w:w="3312" w:type="dxa"/>
          </w:tcPr>
          <w:p w14:paraId="6D681F0F" w14:textId="77777777" w:rsidR="00DC128A" w:rsidRDefault="00000000">
            <w:pPr>
              <w:cnfStyle w:val="000000000000" w:firstRow="0" w:lastRow="0" w:firstColumn="0" w:lastColumn="0" w:oddVBand="0" w:evenVBand="0" w:oddHBand="0" w:evenHBand="0" w:firstRowFirstColumn="0" w:firstRowLastColumn="0" w:lastRowFirstColumn="0" w:lastRowLastColumn="0"/>
            </w:pPr>
            <w:r>
              <w:t>Next meeting</w:t>
            </w:r>
          </w:p>
        </w:tc>
      </w:tr>
      <w:tr w:rsidR="00DC128A" w14:paraId="40C7EEAA" w14:textId="77777777" w:rsidTr="00DC128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312" w:type="dxa"/>
          </w:tcPr>
          <w:p w14:paraId="159C813C" w14:textId="77777777" w:rsidR="00DC128A" w:rsidRDefault="00000000">
            <w:r>
              <w:t>Confirm allergy champions and review event food arrangements and training with the school.</w:t>
            </w:r>
          </w:p>
        </w:tc>
        <w:tc>
          <w:tcPr>
            <w:tcW w:w="3312" w:type="dxa"/>
          </w:tcPr>
          <w:p w14:paraId="30169072" w14:textId="77777777" w:rsidR="00DC128A" w:rsidRDefault="00000000">
            <w:pPr>
              <w:cnfStyle w:val="000000100000" w:firstRow="0" w:lastRow="0" w:firstColumn="0" w:lastColumn="0" w:oddVBand="0" w:evenVBand="0" w:oddHBand="1" w:evenHBand="0" w:firstRowFirstColumn="0" w:firstRowLastColumn="0" w:lastRowFirstColumn="0" w:lastRowLastColumn="0"/>
            </w:pPr>
            <w:r>
              <w:t>Sam and Siddiqa with Mark</w:t>
            </w:r>
          </w:p>
        </w:tc>
        <w:tc>
          <w:tcPr>
            <w:tcW w:w="3312" w:type="dxa"/>
          </w:tcPr>
          <w:p w14:paraId="6CB04159" w14:textId="77777777" w:rsidR="00DC128A" w:rsidRDefault="00000000">
            <w:pPr>
              <w:cnfStyle w:val="000000100000" w:firstRow="0" w:lastRow="0" w:firstColumn="0" w:lastColumn="0" w:oddVBand="0" w:evenVBand="0" w:oddHBand="1" w:evenHBand="0" w:firstRowFirstColumn="0" w:firstRowLastColumn="0" w:lastRowFirstColumn="0" w:lastRowLastColumn="0"/>
            </w:pPr>
            <w:r>
              <w:t>Before next food event</w:t>
            </w:r>
          </w:p>
        </w:tc>
      </w:tr>
      <w:tr w:rsidR="00DC128A" w14:paraId="5BF031F7" w14:textId="77777777" w:rsidTr="00DC128A">
        <w:trPr>
          <w:cantSplit/>
        </w:trPr>
        <w:tc>
          <w:tcPr>
            <w:cnfStyle w:val="001000000000" w:firstRow="0" w:lastRow="0" w:firstColumn="1" w:lastColumn="0" w:oddVBand="0" w:evenVBand="0" w:oddHBand="0" w:evenHBand="0" w:firstRowFirstColumn="0" w:firstRowLastColumn="0" w:lastRowFirstColumn="0" w:lastRowLastColumn="0"/>
            <w:tcW w:w="3312" w:type="dxa"/>
          </w:tcPr>
          <w:p w14:paraId="511BC8FF" w14:textId="77777777" w:rsidR="00DC128A" w:rsidRDefault="00000000">
            <w:r>
              <w:t>Review Reception arrangements for the Christmas movie night.</w:t>
            </w:r>
          </w:p>
        </w:tc>
        <w:tc>
          <w:tcPr>
            <w:tcW w:w="3312" w:type="dxa"/>
          </w:tcPr>
          <w:p w14:paraId="31FAC54A" w14:textId="77777777" w:rsidR="00DC128A" w:rsidRDefault="00000000">
            <w:pPr>
              <w:cnfStyle w:val="000000000000" w:firstRow="0" w:lastRow="0" w:firstColumn="0" w:lastColumn="0" w:oddVBand="0" w:evenVBand="0" w:oddHBand="0" w:evenHBand="0" w:firstRowFirstColumn="0" w:firstRowLastColumn="0" w:lastRowFirstColumn="0" w:lastRowLastColumn="0"/>
            </w:pPr>
            <w:r>
              <w:t>Committee with school</w:t>
            </w:r>
          </w:p>
        </w:tc>
        <w:tc>
          <w:tcPr>
            <w:tcW w:w="3312" w:type="dxa"/>
          </w:tcPr>
          <w:p w14:paraId="7C6F7BE0" w14:textId="77777777" w:rsidR="00DC128A" w:rsidRDefault="00000000">
            <w:pPr>
              <w:cnfStyle w:val="000000000000" w:firstRow="0" w:lastRow="0" w:firstColumn="0" w:lastColumn="0" w:oddVBand="0" w:evenVBand="0" w:oddHBand="0" w:evenHBand="0" w:firstRowFirstColumn="0" w:firstRowLastColumn="0" w:lastRowFirstColumn="0" w:lastRowLastColumn="0"/>
            </w:pPr>
            <w:r>
              <w:t>Movie night planning</w:t>
            </w:r>
          </w:p>
        </w:tc>
      </w:tr>
      <w:tr w:rsidR="00DC128A" w14:paraId="097086A6" w14:textId="77777777" w:rsidTr="00DC128A">
        <w:trPr>
          <w:cnfStyle w:val="000000100000" w:firstRow="0" w:lastRow="0" w:firstColumn="0" w:lastColumn="0" w:oddVBand="0" w:evenVBand="0" w:oddHBand="1" w:evenHBand="0" w:firstRowFirstColumn="0" w:firstRowLastColumn="0" w:lastRowFirstColumn="0" w:lastRowLastColumn="0"/>
          <w:cantSplit/>
        </w:trPr>
        <w:tc>
          <w:tcPr>
            <w:cnfStyle w:val="001000000000" w:firstRow="0" w:lastRow="0" w:firstColumn="1" w:lastColumn="0" w:oddVBand="0" w:evenVBand="0" w:oddHBand="0" w:evenHBand="0" w:firstRowFirstColumn="0" w:firstRowLastColumn="0" w:lastRowFirstColumn="0" w:lastRowLastColumn="0"/>
            <w:tcW w:w="3312" w:type="dxa"/>
          </w:tcPr>
          <w:p w14:paraId="28B9B8A8" w14:textId="77777777" w:rsidR="00DC128A" w:rsidRDefault="00000000">
            <w:r>
              <w:t>Consider funding requests and a fair approach to trip support across year groups.</w:t>
            </w:r>
          </w:p>
        </w:tc>
        <w:tc>
          <w:tcPr>
            <w:tcW w:w="3312" w:type="dxa"/>
          </w:tcPr>
          <w:p w14:paraId="77EDDC65" w14:textId="77777777" w:rsidR="00DC128A" w:rsidRDefault="00000000">
            <w:pPr>
              <w:cnfStyle w:val="000000100000" w:firstRow="0" w:lastRow="0" w:firstColumn="0" w:lastColumn="0" w:oddVBand="0" w:evenVBand="0" w:oddHBand="1" w:evenHBand="0" w:firstRowFirstColumn="0" w:firstRowLastColumn="0" w:lastRowFirstColumn="0" w:lastRowLastColumn="0"/>
            </w:pPr>
            <w:r>
              <w:t>Committee with Mark</w:t>
            </w:r>
          </w:p>
        </w:tc>
        <w:tc>
          <w:tcPr>
            <w:tcW w:w="3312" w:type="dxa"/>
          </w:tcPr>
          <w:p w14:paraId="7B2D06F3" w14:textId="77777777" w:rsidR="00DC128A" w:rsidRDefault="00000000">
            <w:pPr>
              <w:cnfStyle w:val="000000100000" w:firstRow="0" w:lastRow="0" w:firstColumn="0" w:lastColumn="0" w:oddVBand="0" w:evenVBand="0" w:oddHBand="1" w:evenHBand="0" w:firstRowFirstColumn="0" w:firstRowLastColumn="0" w:lastRowFirstColumn="0" w:lastRowLastColumn="0"/>
            </w:pPr>
            <w:r>
              <w:t>Next meeting</w:t>
            </w:r>
          </w:p>
        </w:tc>
      </w:tr>
      <w:tr w:rsidR="00DC128A" w14:paraId="513E5E7F" w14:textId="77777777" w:rsidTr="00DC128A">
        <w:trPr>
          <w:cantSplit/>
        </w:trPr>
        <w:tc>
          <w:tcPr>
            <w:cnfStyle w:val="001000000000" w:firstRow="0" w:lastRow="0" w:firstColumn="1" w:lastColumn="0" w:oddVBand="0" w:evenVBand="0" w:oddHBand="0" w:evenHBand="0" w:firstRowFirstColumn="0" w:firstRowLastColumn="0" w:lastRowFirstColumn="0" w:lastRowLastColumn="0"/>
            <w:tcW w:w="3312" w:type="dxa"/>
          </w:tcPr>
          <w:p w14:paraId="3CEA5736" w14:textId="77777777" w:rsidR="00DC128A" w:rsidRDefault="00000000">
            <w:r>
              <w:t>Progress charity registration and agree long-term goals, shade grant opportunities and fundraising priorities.</w:t>
            </w:r>
          </w:p>
        </w:tc>
        <w:tc>
          <w:tcPr>
            <w:tcW w:w="3312" w:type="dxa"/>
          </w:tcPr>
          <w:p w14:paraId="05208258" w14:textId="77777777" w:rsidR="00DC128A" w:rsidRDefault="00000000">
            <w:pPr>
              <w:cnfStyle w:val="000000000000" w:firstRow="0" w:lastRow="0" w:firstColumn="0" w:lastColumn="0" w:oddVBand="0" w:evenVBand="0" w:oddHBand="0" w:evenHBand="0" w:firstRowFirstColumn="0" w:firstRowLastColumn="0" w:lastRowFirstColumn="0" w:lastRowLastColumn="0"/>
            </w:pPr>
            <w:r>
              <w:t>Officers and committee</w:t>
            </w:r>
          </w:p>
        </w:tc>
        <w:tc>
          <w:tcPr>
            <w:tcW w:w="3312" w:type="dxa"/>
          </w:tcPr>
          <w:p w14:paraId="4B3527A2" w14:textId="77777777" w:rsidR="00DC128A" w:rsidRDefault="00000000">
            <w:pPr>
              <w:cnfStyle w:val="000000000000" w:firstRow="0" w:lastRow="0" w:firstColumn="0" w:lastColumn="0" w:oddVBand="0" w:evenVBand="0" w:oddHBand="0" w:evenHBand="0" w:firstRowFirstColumn="0" w:firstRowLastColumn="0" w:lastRowFirstColumn="0" w:lastRowLastColumn="0"/>
            </w:pPr>
            <w:r>
              <w:t>Coming year</w:t>
            </w:r>
          </w:p>
        </w:tc>
      </w:tr>
    </w:tbl>
    <w:p w14:paraId="60BC1683" w14:textId="77777777" w:rsidR="00A44C82" w:rsidRDefault="00A44C82"/>
    <w:sectPr w:rsidR="00A44C82" w:rsidSect="00034616">
      <w:pgSz w:w="11952" w:h="16848"/>
      <w:pgMar w:top="936" w:right="1008" w:bottom="936" w:left="100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776405934">
    <w:abstractNumId w:val="8"/>
  </w:num>
  <w:num w:numId="2" w16cid:durableId="465196359">
    <w:abstractNumId w:val="6"/>
  </w:num>
  <w:num w:numId="3" w16cid:durableId="1975717159">
    <w:abstractNumId w:val="5"/>
  </w:num>
  <w:num w:numId="4" w16cid:durableId="400755744">
    <w:abstractNumId w:val="4"/>
  </w:num>
  <w:num w:numId="5" w16cid:durableId="722405374">
    <w:abstractNumId w:val="7"/>
  </w:num>
  <w:num w:numId="6" w16cid:durableId="1476798726">
    <w:abstractNumId w:val="3"/>
  </w:num>
  <w:num w:numId="7" w16cid:durableId="1448625287">
    <w:abstractNumId w:val="2"/>
  </w:num>
  <w:num w:numId="8" w16cid:durableId="1449544706">
    <w:abstractNumId w:val="1"/>
  </w:num>
  <w:num w:numId="9" w16cid:durableId="16342131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461DA"/>
    <w:rsid w:val="00280AF5"/>
    <w:rsid w:val="0029639D"/>
    <w:rsid w:val="00326F90"/>
    <w:rsid w:val="00574D4B"/>
    <w:rsid w:val="00A44C82"/>
    <w:rsid w:val="00AA1D8D"/>
    <w:rsid w:val="00B47730"/>
    <w:rsid w:val="00CB0664"/>
    <w:rsid w:val="00DC128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AB905ED"/>
  <w14:defaultImageDpi w14:val="300"/>
  <w15:docId w15:val="{546B1B07-B6D5-42FB-B646-D75EB347A9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pPr>
    <w:rPr>
      <w:rFonts w:ascii="Calibri" w:hAnsi="Calibri"/>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243F55"/>
      <w:sz w:val="2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243F55"/>
      <w:sz w:val="22"/>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000000"/>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1194</Words>
  <Characters>6809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7988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Bethany  Hayter</cp:lastModifiedBy>
  <cp:revision>2</cp:revision>
  <dcterms:created xsi:type="dcterms:W3CDTF">2026-10-22T19:11:00Z</dcterms:created>
  <dcterms:modified xsi:type="dcterms:W3CDTF">2026-10-22T19:11:00Z</dcterms:modified>
  <cp:category/>
</cp:coreProperties>
</file>