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0" w:type="auto"/>
        <w:tblLook w:val="04A0" w:firstRow="1" w:lastRow="0" w:firstColumn="1" w:lastColumn="0" w:noHBand="0" w:noVBand="1"/>
      </w:tblPr>
      <w:tblGrid>
        <w:gridCol w:w="1406"/>
        <w:gridCol w:w="7682"/>
        <w:gridCol w:w="1368"/>
      </w:tblGrid>
      <w:tr w:rsidRPr="004B5453" w:rsidR="004B5453" w:rsidTr="004B5453" w14:paraId="59CDF1E0" w14:textId="77777777">
        <w:tc>
          <w:tcPr>
            <w:tcW w:w="1413" w:type="dxa"/>
          </w:tcPr>
          <w:p w:rsidRPr="004B5453" w:rsidR="004B5453" w:rsidP="004B5453" w:rsidRDefault="004B5453" w14:paraId="03B76885" w14:textId="4898A538">
            <w:pPr>
              <w:jc w:val="center"/>
              <w:rPr>
                <w:color w:val="002060"/>
              </w:rPr>
            </w:pPr>
            <w:r w:rsidRPr="004B5453">
              <w:rPr>
                <w:noProof/>
                <w:color w:val="002060"/>
              </w:rPr>
              <w:drawing>
                <wp:inline distT="0" distB="0" distL="0" distR="0" wp14:anchorId="230738C7" wp14:editId="1FF33738">
                  <wp:extent cx="731520" cy="731520"/>
                  <wp:effectExtent l="0" t="0" r="0" b="0"/>
                  <wp:docPr id="1405382474"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c>
          <w:tcPr>
            <w:tcW w:w="8788" w:type="dxa"/>
          </w:tcPr>
          <w:p w:rsidRPr="004B5453" w:rsidR="004B5453" w:rsidP="004B5453" w:rsidRDefault="004B5453" w14:paraId="3CB5313C" w14:textId="42AA3CE0">
            <w:pPr>
              <w:pStyle w:val="NoSpacing"/>
              <w:jc w:val="center"/>
              <w:rPr>
                <w:b/>
                <w:bCs/>
                <w:color w:val="002060"/>
                <w:sz w:val="30"/>
                <w:szCs w:val="30"/>
              </w:rPr>
            </w:pPr>
            <w:r w:rsidRPr="004B5453">
              <w:rPr>
                <w:b/>
                <w:bCs/>
                <w:color w:val="002060"/>
                <w:sz w:val="30"/>
                <w:szCs w:val="30"/>
              </w:rPr>
              <w:t>St John Henry Newman Catholic Primary School</w:t>
            </w:r>
          </w:p>
          <w:p w:rsidRPr="004B5453" w:rsidR="004B5453" w:rsidP="004B5453" w:rsidRDefault="004B5453" w14:paraId="42FD67DF" w14:textId="4EE9C788">
            <w:pPr>
              <w:jc w:val="center"/>
              <w:rPr>
                <w:b/>
                <w:bCs/>
                <w:color w:val="002060"/>
                <w:sz w:val="30"/>
                <w:szCs w:val="30"/>
              </w:rPr>
            </w:pPr>
            <w:r w:rsidRPr="004B5453">
              <w:rPr>
                <w:b/>
                <w:bCs/>
                <w:color w:val="002060"/>
                <w:sz w:val="30"/>
                <w:szCs w:val="30"/>
              </w:rPr>
              <w:t xml:space="preserve">Year </w:t>
            </w:r>
            <w:r w:rsidR="00ED79BF">
              <w:rPr>
                <w:b/>
                <w:bCs/>
                <w:color w:val="002060"/>
                <w:sz w:val="30"/>
                <w:szCs w:val="30"/>
              </w:rPr>
              <w:t xml:space="preserve">6 </w:t>
            </w:r>
            <w:r w:rsidRPr="004B5453">
              <w:rPr>
                <w:b/>
                <w:bCs/>
                <w:color w:val="002060"/>
                <w:sz w:val="30"/>
                <w:szCs w:val="30"/>
              </w:rPr>
              <w:t>Autumn Term 2024</w:t>
            </w:r>
          </w:p>
          <w:p w:rsidRPr="004B5453" w:rsidR="004B5453" w:rsidP="004B5453" w:rsidRDefault="004B5453" w14:paraId="2E316B24" w14:textId="25A217D2">
            <w:pPr>
              <w:jc w:val="center"/>
              <w:rPr>
                <w:color w:val="002060"/>
              </w:rPr>
            </w:pPr>
            <w:r w:rsidRPr="004B5453">
              <w:rPr>
                <w:b/>
                <w:bCs/>
                <w:color w:val="002060"/>
                <w:sz w:val="30"/>
                <w:szCs w:val="30"/>
              </w:rPr>
              <w:t>Curriculum Map</w:t>
            </w:r>
          </w:p>
        </w:tc>
        <w:tc>
          <w:tcPr>
            <w:tcW w:w="255" w:type="dxa"/>
          </w:tcPr>
          <w:p w:rsidRPr="004B5453" w:rsidR="004B5453" w:rsidRDefault="004B5453" w14:paraId="2D881D04" w14:textId="479C6FD0">
            <w:pPr>
              <w:rPr>
                <w:color w:val="002060"/>
              </w:rPr>
            </w:pPr>
            <w:r w:rsidRPr="004B5453">
              <w:rPr>
                <w:noProof/>
                <w:color w:val="002060"/>
              </w:rPr>
              <w:drawing>
                <wp:inline distT="0" distB="0" distL="0" distR="0" wp14:anchorId="577A545B" wp14:editId="0B030014">
                  <wp:extent cx="731520" cy="731520"/>
                  <wp:effectExtent l="0" t="0" r="0" b="0"/>
                  <wp:docPr id="839077666" name="Picture 1" descr="A logo of a catholic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382474" name="Picture 1" descr="A logo of a catholic schoo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42433" cy="742433"/>
                          </a:xfrm>
                          <a:prstGeom prst="rect">
                            <a:avLst/>
                          </a:prstGeom>
                        </pic:spPr>
                      </pic:pic>
                    </a:graphicData>
                  </a:graphic>
                </wp:inline>
              </w:drawing>
            </w:r>
          </w:p>
        </w:tc>
      </w:tr>
    </w:tbl>
    <w:p w:rsidRPr="004B5453" w:rsidR="00CA19A4" w:rsidRDefault="00CA19A4" w14:paraId="7970E8BA" w14:textId="77777777">
      <w:pPr>
        <w:rPr>
          <w:color w:val="002060"/>
        </w:rPr>
      </w:pPr>
    </w:p>
    <w:tbl>
      <w:tblPr>
        <w:tblStyle w:val="TableGrid"/>
        <w:tblW w:w="0" w:type="auto"/>
        <w:tblLook w:val="04A0" w:firstRow="1" w:lastRow="0" w:firstColumn="1" w:lastColumn="0" w:noHBand="0" w:noVBand="1"/>
      </w:tblPr>
      <w:tblGrid>
        <w:gridCol w:w="10456"/>
      </w:tblGrid>
      <w:tr w:rsidRPr="004B5453" w:rsidR="004B5453" w:rsidTr="2BB7BE47" w14:paraId="3F823FFD" w14:textId="77777777">
        <w:tc>
          <w:tcPr>
            <w:tcW w:w="10456" w:type="dxa"/>
            <w:tcMar/>
          </w:tcPr>
          <w:p w:rsidRPr="004B5453" w:rsidR="004B5453" w:rsidRDefault="004B5453" w14:paraId="270680A7" w14:textId="5A8B6D34">
            <w:pPr>
              <w:rPr>
                <w:color w:val="002060"/>
              </w:rPr>
            </w:pPr>
            <w:r w:rsidRPr="004B5453">
              <w:rPr>
                <w:color w:val="002060"/>
              </w:rPr>
              <w:t>Termly Overview</w:t>
            </w:r>
          </w:p>
        </w:tc>
      </w:tr>
      <w:tr w:rsidRPr="004B5453" w:rsidR="004B5453" w:rsidTr="2BB7BE47" w14:paraId="0C10C866" w14:textId="77777777">
        <w:tc>
          <w:tcPr>
            <w:tcW w:w="10456" w:type="dxa"/>
            <w:tcMar/>
          </w:tcPr>
          <w:p w:rsidRPr="007F16AF" w:rsidR="00725B95" w:rsidRDefault="00725B95" w14:paraId="03E7B321" w14:textId="6F63E551">
            <w:pPr/>
            <w:r w:rsidRPr="2BB7BE47" w:rsidR="0E9E705C">
              <w:rPr>
                <w:b w:val="1"/>
                <w:bCs w:val="1"/>
                <w:color w:val="002060"/>
              </w:rPr>
              <w:t>Religious Education</w:t>
            </w:r>
            <w:r>
              <w:br/>
            </w:r>
            <w:r w:rsidRPr="2BB7BE47" w:rsidR="2B803020">
              <w:rPr>
                <w:color w:val="002060"/>
                <w:u w:val="single"/>
              </w:rPr>
              <w:t xml:space="preserve">Creation and </w:t>
            </w:r>
            <w:r w:rsidRPr="2BB7BE47" w:rsidR="7376A197">
              <w:rPr>
                <w:color w:val="002060"/>
                <w:u w:val="single"/>
              </w:rPr>
              <w:t>Covenant:</w:t>
            </w:r>
            <w:r>
              <w:br/>
            </w:r>
            <w:r w:rsidRPr="2BB7BE47" w:rsidR="5B3B85BE">
              <w:rPr>
                <w:color w:val="002060"/>
              </w:rPr>
              <w:t>The majority of learning within</w:t>
            </w:r>
            <w:r w:rsidRPr="2BB7BE47" w:rsidR="5DDA9208">
              <w:rPr>
                <w:color w:val="002060"/>
              </w:rPr>
              <w:t xml:space="preserve"> this branch </w:t>
            </w:r>
            <w:r w:rsidRPr="2BB7BE47" w:rsidR="0AD53582">
              <w:rPr>
                <w:color w:val="002060"/>
              </w:rPr>
              <w:t xml:space="preserve">will revolve around </w:t>
            </w:r>
            <w:r w:rsidRPr="2BB7BE47" w:rsidR="0AD53582">
              <w:rPr>
                <w:i w:val="1"/>
                <w:iCs w:val="1"/>
                <w:color w:val="002060"/>
              </w:rPr>
              <w:t xml:space="preserve">The Second Act of </w:t>
            </w:r>
            <w:r w:rsidRPr="2BB7BE47" w:rsidR="5BC62FA5">
              <w:rPr>
                <w:i w:val="1"/>
                <w:iCs w:val="1"/>
                <w:color w:val="002060"/>
              </w:rPr>
              <w:t xml:space="preserve">Creation </w:t>
            </w:r>
            <w:r w:rsidRPr="2BB7BE47" w:rsidR="5324D4E2">
              <w:rPr>
                <w:color w:val="002060"/>
              </w:rPr>
              <w:t>and deepening our understanding of</w:t>
            </w:r>
            <w:r w:rsidRPr="2BB7BE47" w:rsidR="17519679">
              <w:rPr>
                <w:color w:val="002060"/>
              </w:rPr>
              <w:t xml:space="preserve"> t</w:t>
            </w:r>
            <w:r w:rsidRPr="2BB7BE47" w:rsidR="17519679">
              <w:rPr>
                <w:color w:val="002060"/>
              </w:rPr>
              <w:t xml:space="preserve">he literary forms employed in the Genesis </w:t>
            </w:r>
            <w:r w:rsidRPr="2BB7BE47" w:rsidR="17519679">
              <w:rPr>
                <w:color w:val="002060"/>
              </w:rPr>
              <w:t>account</w:t>
            </w:r>
            <w:r w:rsidRPr="2BB7BE47" w:rsidR="5324D4E2">
              <w:rPr>
                <w:color w:val="002060"/>
              </w:rPr>
              <w:t>.</w:t>
            </w:r>
            <w:r w:rsidRPr="2BB7BE47" w:rsidR="5324D4E2">
              <w:rPr>
                <w:color w:val="002060"/>
              </w:rPr>
              <w:t xml:space="preserve"> </w:t>
            </w:r>
            <w:r w:rsidRPr="2BB7BE47" w:rsidR="17519679">
              <w:rPr>
                <w:color w:val="002060"/>
              </w:rPr>
              <w:t xml:space="preserve">We will also make </w:t>
            </w:r>
            <w:r w:rsidRPr="2BB7BE47" w:rsidR="2DE2E109">
              <w:rPr>
                <w:color w:val="002060"/>
              </w:rPr>
              <w:t xml:space="preserve">references to </w:t>
            </w:r>
            <w:r w:rsidRPr="2BB7BE47" w:rsidR="2DE2E109">
              <w:rPr>
                <w:color w:val="002060"/>
              </w:rPr>
              <w:t>Laudato Si’ 66-67</w:t>
            </w:r>
            <w:r w:rsidRPr="2BB7BE47" w:rsidR="78723BC3">
              <w:rPr>
                <w:color w:val="002060"/>
              </w:rPr>
              <w:t xml:space="preserve"> and Stewardship</w:t>
            </w:r>
            <w:r w:rsidRPr="2BB7BE47" w:rsidR="178879BF">
              <w:rPr>
                <w:color w:val="002060"/>
              </w:rPr>
              <w:t xml:space="preserve"> and how these scriptures relate to one another</w:t>
            </w:r>
            <w:r w:rsidRPr="2BB7BE47" w:rsidR="2DE2E109">
              <w:rPr>
                <w:color w:val="002060"/>
              </w:rPr>
              <w:t>.</w:t>
            </w:r>
            <w:r w:rsidRPr="2BB7BE47" w:rsidR="78723BC3">
              <w:rPr>
                <w:color w:val="002060"/>
              </w:rPr>
              <w:t xml:space="preserve"> </w:t>
            </w:r>
            <w:r w:rsidRPr="2BB7BE47" w:rsidR="0BDBBD62">
              <w:rPr>
                <w:color w:val="002060"/>
              </w:rPr>
              <w:t>We will make f</w:t>
            </w:r>
            <w:r w:rsidRPr="2BB7BE47" w:rsidR="78723BC3">
              <w:rPr>
                <w:color w:val="002060"/>
              </w:rPr>
              <w:t>urther</w:t>
            </w:r>
            <w:r w:rsidRPr="2BB7BE47" w:rsidR="15CFC876">
              <w:rPr>
                <w:color w:val="002060"/>
              </w:rPr>
              <w:t xml:space="preserve"> </w:t>
            </w:r>
            <w:r w:rsidRPr="2BB7BE47" w:rsidR="15CFC876">
              <w:rPr>
                <w:color w:val="002060"/>
              </w:rPr>
              <w:t xml:space="preserve">reference </w:t>
            </w:r>
            <w:r w:rsidRPr="2BB7BE47" w:rsidR="78723BC3">
              <w:rPr>
                <w:color w:val="002060"/>
              </w:rPr>
              <w:t xml:space="preserve"> </w:t>
            </w:r>
            <w:r w:rsidRPr="2BB7BE47" w:rsidR="17519679">
              <w:rPr>
                <w:color w:val="002060"/>
              </w:rPr>
              <w:t>to</w:t>
            </w:r>
            <w:r w:rsidRPr="2BB7BE47" w:rsidR="17519679">
              <w:rPr>
                <w:color w:val="002060"/>
              </w:rPr>
              <w:t xml:space="preserve"> </w:t>
            </w:r>
            <w:r w:rsidRPr="2BB7BE47" w:rsidR="77E48F8A">
              <w:rPr>
                <w:color w:val="002060"/>
              </w:rPr>
              <w:t>Baptism</w:t>
            </w:r>
            <w:r w:rsidRPr="2BB7BE47" w:rsidR="17519679">
              <w:rPr>
                <w:color w:val="002060"/>
              </w:rPr>
              <w:t xml:space="preserve"> </w:t>
            </w:r>
            <w:r w:rsidRPr="2BB7BE47" w:rsidR="62A8EB9F">
              <w:rPr>
                <w:color w:val="002060"/>
              </w:rPr>
              <w:t>being the</w:t>
            </w:r>
            <w:r w:rsidRPr="2BB7BE47" w:rsidR="77E48F8A">
              <w:rPr>
                <w:color w:val="002060"/>
              </w:rPr>
              <w:t xml:space="preserve"> first sacrament of the forgiveness of sin</w:t>
            </w:r>
            <w:r w:rsidRPr="2BB7BE47" w:rsidR="17519679">
              <w:rPr>
                <w:color w:val="002060"/>
              </w:rPr>
              <w:t xml:space="preserve"> and </w:t>
            </w:r>
            <w:r w:rsidRPr="2BB7BE47" w:rsidR="0130CE98">
              <w:rPr>
                <w:color w:val="002060"/>
              </w:rPr>
              <w:t>how it</w:t>
            </w:r>
            <w:r w:rsidRPr="2BB7BE47" w:rsidR="77E48F8A">
              <w:rPr>
                <w:color w:val="002060"/>
              </w:rPr>
              <w:t xml:space="preserve"> unites Christians with Jesus Christ</w:t>
            </w:r>
            <w:r w:rsidRPr="2BB7BE47" w:rsidR="17519679">
              <w:rPr>
                <w:color w:val="002060"/>
              </w:rPr>
              <w:t>.</w:t>
            </w:r>
            <w:r w:rsidRPr="2BB7BE47" w:rsidR="17519679">
              <w:rPr>
                <w:color w:val="002060"/>
                <w:u w:val="single"/>
              </w:rPr>
              <w:t xml:space="preserve"> </w:t>
            </w:r>
            <w:r>
              <w:br/>
            </w:r>
            <w:r w:rsidRPr="2BB7BE47" w:rsidR="7376A197">
              <w:rPr>
                <w:color w:val="002060"/>
                <w:u w:val="single"/>
              </w:rPr>
              <w:t>Prophecy and promise:</w:t>
            </w:r>
            <w:r>
              <w:br/>
            </w:r>
            <w:r w:rsidRPr="2BB7BE47" w:rsidR="0DADBD70">
              <w:rPr>
                <w:color w:val="002060"/>
              </w:rPr>
              <w:t xml:space="preserve">In this unit we will study </w:t>
            </w:r>
            <w:r w:rsidRPr="2BB7BE47" w:rsidR="0DADBD70">
              <w:rPr>
                <w:color w:val="002060"/>
              </w:rPr>
              <w:t>Old Testament passages that show the importance of women in salvation history</w:t>
            </w:r>
            <w:r w:rsidRPr="2BB7BE47" w:rsidR="7B2162DF">
              <w:rPr>
                <w:color w:val="002060"/>
              </w:rPr>
              <w:t>.</w:t>
            </w:r>
            <w:r w:rsidRPr="2BB7BE47" w:rsidR="14A079A2">
              <w:rPr>
                <w:color w:val="002060"/>
              </w:rPr>
              <w:t xml:space="preserve"> We will make links to Mary being the </w:t>
            </w:r>
            <w:r w:rsidRPr="2BB7BE47" w:rsidR="6FE0E522">
              <w:rPr>
                <w:color w:val="002060"/>
              </w:rPr>
              <w:t xml:space="preserve">fulfilment of the Old Testament promises and </w:t>
            </w:r>
            <w:r w:rsidRPr="2BB7BE47" w:rsidR="44E9A84D">
              <w:rPr>
                <w:color w:val="002060"/>
              </w:rPr>
              <w:t>bec</w:t>
            </w:r>
            <w:r w:rsidRPr="2BB7BE47" w:rsidR="44E9A84D">
              <w:rPr>
                <w:color w:val="002060"/>
              </w:rPr>
              <w:t xml:space="preserve">oming </w:t>
            </w:r>
            <w:r w:rsidRPr="2BB7BE47" w:rsidR="44E9A84D">
              <w:rPr>
                <w:color w:val="002060"/>
              </w:rPr>
              <w:t>the</w:t>
            </w:r>
            <w:r w:rsidRPr="2BB7BE47" w:rsidR="6FE0E522">
              <w:rPr>
                <w:color w:val="002060"/>
              </w:rPr>
              <w:t xml:space="preserve"> ‘Mother of God’ by her ‘Yes’ to God’s plan</w:t>
            </w:r>
            <w:r w:rsidRPr="2BB7BE47" w:rsidR="1C9EAA9E">
              <w:rPr>
                <w:color w:val="002060"/>
              </w:rPr>
              <w:t>. We will then look at e</w:t>
            </w:r>
            <w:r w:rsidRPr="2BB7BE47" w:rsidR="14A079A2">
              <w:rPr>
                <w:color w:val="002060"/>
              </w:rPr>
              <w:t>xamples of women today who are responding to God’s call in their life. For example, the role of women’s religious orders in the Church today</w:t>
            </w:r>
            <w:r w:rsidRPr="2BB7BE47" w:rsidR="1C9EAA9E">
              <w:rPr>
                <w:color w:val="002060"/>
              </w:rPr>
              <w:t>.</w:t>
            </w:r>
            <w:r>
              <w:br/>
            </w:r>
            <w:r w:rsidRPr="2BB7BE47" w:rsidR="178879BF">
              <w:rPr>
                <w:color w:val="002060"/>
              </w:rPr>
              <w:t xml:space="preserve">Throughout the school days we will have </w:t>
            </w:r>
            <w:r w:rsidRPr="2BB7BE47" w:rsidR="2302DA13">
              <w:rPr>
                <w:color w:val="002060"/>
              </w:rPr>
              <w:t xml:space="preserve">key </w:t>
            </w:r>
            <w:r w:rsidRPr="2BB7BE47" w:rsidR="178879BF">
              <w:rPr>
                <w:color w:val="002060"/>
              </w:rPr>
              <w:t xml:space="preserve">moments for collective worship and opportunities </w:t>
            </w:r>
            <w:r w:rsidRPr="2BB7BE47" w:rsidR="178879BF">
              <w:rPr>
                <w:color w:val="002060"/>
              </w:rPr>
              <w:t>for  reflection</w:t>
            </w:r>
            <w:r w:rsidRPr="2BB7BE47" w:rsidR="178879BF">
              <w:rPr>
                <w:color w:val="002060"/>
              </w:rPr>
              <w:t xml:space="preserve">. </w:t>
            </w:r>
          </w:p>
          <w:p w:rsidRPr="007F16AF" w:rsidR="00725B95" w:rsidP="2BB7BE47" w:rsidRDefault="00725B95" w14:paraId="02DDA508" w14:textId="789E3B28">
            <w:pPr>
              <w:rPr>
                <w:color w:val="002060"/>
              </w:rPr>
            </w:pPr>
          </w:p>
        </w:tc>
      </w:tr>
      <w:tr w:rsidRPr="004B5453" w:rsidR="004B5453" w:rsidTr="2BB7BE47" w14:paraId="332C5FAE" w14:textId="77777777">
        <w:tc>
          <w:tcPr>
            <w:tcW w:w="10456" w:type="dxa"/>
            <w:tcMar/>
          </w:tcPr>
          <w:p w:rsidR="00B013CA" w:rsidP="00801B5E" w:rsidRDefault="004B5453" w14:paraId="4CD3C05B" w14:textId="69332127">
            <w:pPr>
              <w:rPr>
                <w:color w:val="002060"/>
              </w:rPr>
            </w:pPr>
            <w:r w:rsidRPr="00ED79BF">
              <w:rPr>
                <w:b/>
                <w:bCs/>
                <w:color w:val="002060"/>
              </w:rPr>
              <w:t>Reading</w:t>
            </w:r>
            <w:r w:rsidR="00801B5E">
              <w:rPr>
                <w:b/>
                <w:bCs/>
                <w:color w:val="002060"/>
              </w:rPr>
              <w:br/>
            </w:r>
            <w:r w:rsidR="000523C1">
              <w:rPr>
                <w:color w:val="002060"/>
              </w:rPr>
              <w:t xml:space="preserve">In whole class reading </w:t>
            </w:r>
            <w:r w:rsidR="005507F1">
              <w:rPr>
                <w:color w:val="002060"/>
              </w:rPr>
              <w:t xml:space="preserve">we </w:t>
            </w:r>
            <w:r w:rsidR="00724F16">
              <w:rPr>
                <w:color w:val="002060"/>
              </w:rPr>
              <w:t>will initially</w:t>
            </w:r>
            <w:r w:rsidR="005507F1">
              <w:rPr>
                <w:color w:val="002060"/>
              </w:rPr>
              <w:t xml:space="preserve"> be looking at the book </w:t>
            </w:r>
            <w:r w:rsidRPr="004E3105" w:rsidR="005507F1">
              <w:rPr>
                <w:color w:val="002060"/>
              </w:rPr>
              <w:t xml:space="preserve">Holes by </w:t>
            </w:r>
            <w:r w:rsidRPr="004E3105" w:rsidR="00724F16">
              <w:rPr>
                <w:color w:val="002060"/>
              </w:rPr>
              <w:t>Louis Sacher.</w:t>
            </w:r>
            <w:r w:rsidRPr="004E3105" w:rsidR="00B013CA">
              <w:rPr>
                <w:color w:val="002060"/>
              </w:rPr>
              <w:t xml:space="preserve"> </w:t>
            </w:r>
            <w:r w:rsidR="001A6B65">
              <w:rPr>
                <w:color w:val="002060"/>
              </w:rPr>
              <w:t xml:space="preserve">Afterwards, we will be </w:t>
            </w:r>
            <w:r w:rsidR="004E6CBE">
              <w:rPr>
                <w:color w:val="002060"/>
              </w:rPr>
              <w:t>studying</w:t>
            </w:r>
            <w:r w:rsidR="001A6B65">
              <w:rPr>
                <w:color w:val="002060"/>
              </w:rPr>
              <w:t xml:space="preserve"> at a variety of </w:t>
            </w:r>
            <w:r w:rsidR="0046638F">
              <w:rPr>
                <w:color w:val="002060"/>
              </w:rPr>
              <w:t xml:space="preserve">non - fiction </w:t>
            </w:r>
            <w:r w:rsidR="00B67237">
              <w:rPr>
                <w:color w:val="002060"/>
              </w:rPr>
              <w:t xml:space="preserve">texts including </w:t>
            </w:r>
            <w:r w:rsidR="0046638F">
              <w:rPr>
                <w:color w:val="002060"/>
              </w:rPr>
              <w:t>biographies about Neil Armstrong</w:t>
            </w:r>
            <w:r w:rsidR="00664D6D">
              <w:rPr>
                <w:color w:val="002060"/>
              </w:rPr>
              <w:t>, text</w:t>
            </w:r>
            <w:r w:rsidR="003F0491">
              <w:rPr>
                <w:color w:val="002060"/>
              </w:rPr>
              <w:t>s</w:t>
            </w:r>
            <w:r w:rsidR="00664D6D">
              <w:rPr>
                <w:color w:val="002060"/>
              </w:rPr>
              <w:t xml:space="preserve"> about famous locations</w:t>
            </w:r>
            <w:r w:rsidR="002B3755">
              <w:rPr>
                <w:color w:val="002060"/>
              </w:rPr>
              <w:t xml:space="preserve"> around the world and</w:t>
            </w:r>
            <w:r w:rsidR="00664D6D">
              <w:rPr>
                <w:color w:val="002060"/>
              </w:rPr>
              <w:t xml:space="preserve"> educational </w:t>
            </w:r>
            <w:r w:rsidR="002B3755">
              <w:rPr>
                <w:color w:val="002060"/>
              </w:rPr>
              <w:t xml:space="preserve">reports about how </w:t>
            </w:r>
            <w:r w:rsidR="00B013CA">
              <w:rPr>
                <w:color w:val="002060"/>
              </w:rPr>
              <w:t>the heart</w:t>
            </w:r>
            <w:r w:rsidR="002B3755">
              <w:rPr>
                <w:color w:val="002060"/>
              </w:rPr>
              <w:t xml:space="preserve"> functions. </w:t>
            </w:r>
            <w:r w:rsidR="00B013CA">
              <w:rPr>
                <w:color w:val="002060"/>
              </w:rPr>
              <w:t>Withi</w:t>
            </w:r>
            <w:r w:rsidR="004E11FD">
              <w:rPr>
                <w:color w:val="002060"/>
              </w:rPr>
              <w:t xml:space="preserve">n </w:t>
            </w:r>
            <w:r w:rsidR="00B013CA">
              <w:rPr>
                <w:color w:val="002060"/>
              </w:rPr>
              <w:t>these lessons</w:t>
            </w:r>
            <w:r w:rsidR="003F0491">
              <w:rPr>
                <w:color w:val="002060"/>
              </w:rPr>
              <w:t>,</w:t>
            </w:r>
            <w:r w:rsidR="00B013CA">
              <w:rPr>
                <w:color w:val="002060"/>
              </w:rPr>
              <w:t xml:space="preserve"> we will complete a variety of activities which </w:t>
            </w:r>
            <w:r w:rsidR="004E7455">
              <w:rPr>
                <w:color w:val="002060"/>
              </w:rPr>
              <w:t xml:space="preserve">support us in </w:t>
            </w:r>
            <w:r w:rsidRPr="004E7455" w:rsidR="004E7455">
              <w:rPr>
                <w:color w:val="002060"/>
              </w:rPr>
              <w:t>explaining how language structure and presentation can contribute to the meaning of a text</w:t>
            </w:r>
            <w:r w:rsidR="004E11FD">
              <w:rPr>
                <w:color w:val="002060"/>
              </w:rPr>
              <w:t xml:space="preserve"> as well as</w:t>
            </w:r>
            <w:r w:rsidR="006B62C3">
              <w:rPr>
                <w:color w:val="002060"/>
              </w:rPr>
              <w:t xml:space="preserve"> </w:t>
            </w:r>
            <w:r w:rsidRPr="006B62C3" w:rsidR="006B62C3">
              <w:rPr>
                <w:color w:val="002060"/>
              </w:rPr>
              <w:t>making comparisons within and across books</w:t>
            </w:r>
            <w:r w:rsidR="006B62C3">
              <w:rPr>
                <w:color w:val="002060"/>
              </w:rPr>
              <w:t xml:space="preserve"> and </w:t>
            </w:r>
            <w:r w:rsidRPr="006B62C3" w:rsidR="006B62C3">
              <w:rPr>
                <w:color w:val="002060"/>
              </w:rPr>
              <w:t>drawing inferences and inferring characters’ feelings</w:t>
            </w:r>
            <w:r w:rsidR="006B62C3">
              <w:rPr>
                <w:color w:val="002060"/>
              </w:rPr>
              <w:t xml:space="preserve">. </w:t>
            </w:r>
          </w:p>
          <w:p w:rsidR="004906B0" w:rsidP="00801B5E" w:rsidRDefault="004906B0" w14:paraId="1E4AFA72" w14:textId="59450355">
            <w:pPr>
              <w:rPr>
                <w:color w:val="002060"/>
              </w:rPr>
            </w:pPr>
            <w:r>
              <w:rPr>
                <w:color w:val="002060"/>
              </w:rPr>
              <w:t>A small number of Year 6 children will be includ</w:t>
            </w:r>
            <w:r w:rsidR="004E6CBE">
              <w:rPr>
                <w:color w:val="002060"/>
              </w:rPr>
              <w:t>ed</w:t>
            </w:r>
            <w:r>
              <w:rPr>
                <w:color w:val="002060"/>
              </w:rPr>
              <w:t xml:space="preserve"> in our ‘Fresh Start’ intervention programme to ensure </w:t>
            </w:r>
            <w:r w:rsidR="00B76A6A">
              <w:rPr>
                <w:color w:val="002060"/>
              </w:rPr>
              <w:t>both reading fluency and comprehension are working towards age related expectations.</w:t>
            </w:r>
          </w:p>
          <w:p w:rsidRPr="00B013CA" w:rsidR="00952101" w:rsidP="00801B5E" w:rsidRDefault="00B013CA" w14:paraId="7AE4B623" w14:textId="45A59F17">
            <w:pPr>
              <w:rPr>
                <w:color w:val="002060"/>
              </w:rPr>
            </w:pPr>
            <w:r>
              <w:rPr>
                <w:color w:val="002060"/>
              </w:rPr>
              <w:t xml:space="preserve">Within our class reading corner and school library we have a plethora of books that we will have the opportunity to take home. </w:t>
            </w:r>
            <w:r w:rsidR="001A6B65">
              <w:rPr>
                <w:color w:val="002060"/>
              </w:rPr>
              <w:t xml:space="preserve">It is essential that we read a minimum of 5 times a week and record this in our reading diary. This will help our reading fluency and develop our comprehension skills. </w:t>
            </w:r>
            <w:r w:rsidR="004E3105">
              <w:rPr>
                <w:color w:val="002060"/>
              </w:rPr>
              <w:br/>
            </w:r>
          </w:p>
        </w:tc>
      </w:tr>
      <w:tr w:rsidRPr="004B5453" w:rsidR="004B5453" w:rsidTr="2BB7BE47" w14:paraId="11012CE6" w14:textId="77777777">
        <w:tc>
          <w:tcPr>
            <w:tcW w:w="10456" w:type="dxa"/>
            <w:tcMar/>
          </w:tcPr>
          <w:p w:rsidRPr="00ED79BF" w:rsidR="004B5453" w:rsidP="004B5453" w:rsidRDefault="004B5453" w14:paraId="485F7465" w14:textId="41A87C8C">
            <w:pPr>
              <w:rPr>
                <w:b/>
                <w:bCs/>
                <w:color w:val="002060"/>
              </w:rPr>
            </w:pPr>
            <w:r w:rsidRPr="00ED79BF">
              <w:rPr>
                <w:b/>
                <w:bCs/>
                <w:color w:val="002060"/>
              </w:rPr>
              <w:t>Writing</w:t>
            </w:r>
            <w:r w:rsidR="004E3105">
              <w:rPr>
                <w:b/>
                <w:bCs/>
                <w:color w:val="002060"/>
              </w:rPr>
              <w:br/>
            </w:r>
            <w:r w:rsidRPr="00813184" w:rsidR="00813184">
              <w:rPr>
                <w:color w:val="002060"/>
              </w:rPr>
              <w:t xml:space="preserve">Over the duration of the Autumn term </w:t>
            </w:r>
            <w:r w:rsidRPr="00AC0516" w:rsidR="00813184">
              <w:rPr>
                <w:color w:val="002060"/>
              </w:rPr>
              <w:t xml:space="preserve">we </w:t>
            </w:r>
            <w:r w:rsidRPr="00AC0516" w:rsidR="00AC0516">
              <w:rPr>
                <w:color w:val="002060"/>
              </w:rPr>
              <w:t xml:space="preserve">will write 5 </w:t>
            </w:r>
            <w:r w:rsidR="00AC0516">
              <w:rPr>
                <w:color w:val="002060"/>
              </w:rPr>
              <w:t>‘hot task</w:t>
            </w:r>
            <w:r w:rsidR="003F0491">
              <w:rPr>
                <w:color w:val="002060"/>
              </w:rPr>
              <w:t>s</w:t>
            </w:r>
            <w:r w:rsidR="00AC0516">
              <w:rPr>
                <w:color w:val="002060"/>
              </w:rPr>
              <w:t xml:space="preserve">’ including a </w:t>
            </w:r>
            <w:r w:rsidR="006C437D">
              <w:rPr>
                <w:color w:val="002060"/>
              </w:rPr>
              <w:t>first-person</w:t>
            </w:r>
            <w:r w:rsidR="00AC0516">
              <w:rPr>
                <w:color w:val="002060"/>
              </w:rPr>
              <w:t xml:space="preserve"> narrative, biography</w:t>
            </w:r>
            <w:r w:rsidR="008002B3">
              <w:rPr>
                <w:color w:val="002060"/>
              </w:rPr>
              <w:t xml:space="preserve"> </w:t>
            </w:r>
            <w:r w:rsidR="00A760CB">
              <w:rPr>
                <w:color w:val="002060"/>
              </w:rPr>
              <w:t>(</w:t>
            </w:r>
            <w:r w:rsidR="008002B3">
              <w:rPr>
                <w:color w:val="002060"/>
              </w:rPr>
              <w:t xml:space="preserve">based on our class names Marcus Rashford our Simone Biles) </w:t>
            </w:r>
            <w:r w:rsidR="003F0491">
              <w:rPr>
                <w:color w:val="002060"/>
              </w:rPr>
              <w:t xml:space="preserve">a </w:t>
            </w:r>
            <w:r w:rsidR="00773A55">
              <w:rPr>
                <w:color w:val="002060"/>
              </w:rPr>
              <w:t xml:space="preserve">play script, a persuasive piece </w:t>
            </w:r>
            <w:r w:rsidR="00CB24F9">
              <w:rPr>
                <w:color w:val="002060"/>
              </w:rPr>
              <w:t>of writing</w:t>
            </w:r>
            <w:r w:rsidR="00773A55">
              <w:rPr>
                <w:color w:val="002060"/>
              </w:rPr>
              <w:t xml:space="preserve"> and an explanation text. </w:t>
            </w:r>
            <w:r w:rsidR="00AF1211">
              <w:rPr>
                <w:color w:val="002060"/>
              </w:rPr>
              <w:t>We</w:t>
            </w:r>
            <w:r w:rsidR="00CB24F9">
              <w:rPr>
                <w:color w:val="002060"/>
              </w:rPr>
              <w:t xml:space="preserve"> </w:t>
            </w:r>
            <w:r w:rsidR="003F0491">
              <w:rPr>
                <w:color w:val="002060"/>
              </w:rPr>
              <w:t>use</w:t>
            </w:r>
            <w:r w:rsidR="00CB24F9">
              <w:rPr>
                <w:color w:val="002060"/>
              </w:rPr>
              <w:t xml:space="preserve"> example</w:t>
            </w:r>
            <w:r w:rsidR="003F0491">
              <w:rPr>
                <w:color w:val="002060"/>
              </w:rPr>
              <w:t xml:space="preserve"> texts </w:t>
            </w:r>
            <w:r w:rsidR="000D6772">
              <w:rPr>
                <w:color w:val="002060"/>
              </w:rPr>
              <w:t>to look</w:t>
            </w:r>
            <w:r w:rsidR="00AF1211">
              <w:rPr>
                <w:color w:val="002060"/>
              </w:rPr>
              <w:t xml:space="preserve"> in detail at the features of these genres and embed them within our own writing. </w:t>
            </w:r>
            <w:r w:rsidR="00D51DF4">
              <w:rPr>
                <w:color w:val="002060"/>
              </w:rPr>
              <w:t xml:space="preserve">To support us in reaching Year 6 expectations we will </w:t>
            </w:r>
            <w:r w:rsidR="003F0491">
              <w:rPr>
                <w:color w:val="002060"/>
              </w:rPr>
              <w:t xml:space="preserve">write </w:t>
            </w:r>
            <w:r w:rsidRPr="00D51DF4" w:rsidR="00D51DF4">
              <w:rPr>
                <w:color w:val="002060"/>
              </w:rPr>
              <w:t>for a range of purposes and audiences, selecting language that shows good awareness of the reader</w:t>
            </w:r>
            <w:r w:rsidR="00D51DF4">
              <w:rPr>
                <w:color w:val="002060"/>
              </w:rPr>
              <w:t xml:space="preserve"> as well as</w:t>
            </w:r>
            <w:r w:rsidR="000D6772">
              <w:rPr>
                <w:color w:val="002060"/>
              </w:rPr>
              <w:t xml:space="preserve"> </w:t>
            </w:r>
            <w:r w:rsidRPr="000D6772" w:rsidR="000D6772">
              <w:rPr>
                <w:color w:val="002060"/>
              </w:rPr>
              <w:t>use a range of devices to build cohesion</w:t>
            </w:r>
            <w:r w:rsidR="000D6772">
              <w:rPr>
                <w:color w:val="002060"/>
              </w:rPr>
              <w:t xml:space="preserve"> and </w:t>
            </w:r>
            <w:r w:rsidRPr="000D6772" w:rsidR="000D6772">
              <w:rPr>
                <w:color w:val="002060"/>
              </w:rPr>
              <w:t xml:space="preserve">use </w:t>
            </w:r>
            <w:r w:rsidR="000D6772">
              <w:rPr>
                <w:color w:val="002060"/>
              </w:rPr>
              <w:t>a</w:t>
            </w:r>
            <w:r w:rsidRPr="000D6772" w:rsidR="000D6772">
              <w:rPr>
                <w:color w:val="002060"/>
              </w:rPr>
              <w:t xml:space="preserve"> range of punctuation</w:t>
            </w:r>
            <w:r w:rsidR="000D6772">
              <w:rPr>
                <w:color w:val="002060"/>
              </w:rPr>
              <w:t xml:space="preserve"> accurately. </w:t>
            </w:r>
            <w:r w:rsidRPr="00AC0516" w:rsidR="00952101">
              <w:rPr>
                <w:color w:val="002060"/>
              </w:rPr>
              <w:br/>
            </w:r>
          </w:p>
        </w:tc>
      </w:tr>
      <w:tr w:rsidRPr="004B5453" w:rsidR="004B5453" w:rsidTr="2BB7BE47" w14:paraId="0595BF9E" w14:textId="77777777">
        <w:tc>
          <w:tcPr>
            <w:tcW w:w="10456" w:type="dxa"/>
            <w:tcMar/>
          </w:tcPr>
          <w:p w:rsidR="00343D96" w:rsidP="004B5453" w:rsidRDefault="004B5453" w14:paraId="0525D4A4" w14:textId="77777777">
            <w:pPr>
              <w:rPr>
                <w:b/>
                <w:bCs/>
                <w:color w:val="002060"/>
              </w:rPr>
            </w:pPr>
            <w:r w:rsidRPr="00ED79BF">
              <w:rPr>
                <w:b/>
                <w:bCs/>
                <w:color w:val="002060"/>
              </w:rPr>
              <w:t>Maths</w:t>
            </w:r>
          </w:p>
          <w:p w:rsidR="004B5453" w:rsidP="004B5453" w:rsidRDefault="00A975BE" w14:paraId="3C0C820F" w14:textId="6E91EEFA">
            <w:pPr>
              <w:rPr>
                <w:color w:val="002060"/>
              </w:rPr>
            </w:pPr>
            <w:r>
              <w:rPr>
                <w:color w:val="002060"/>
              </w:rPr>
              <w:t xml:space="preserve">Our Maths scheme of learning will start by looking at place value </w:t>
            </w:r>
            <w:r w:rsidR="00CA10BD">
              <w:rPr>
                <w:color w:val="002060"/>
              </w:rPr>
              <w:t>within this we will</w:t>
            </w:r>
            <w:r w:rsidR="004D00BD">
              <w:rPr>
                <w:color w:val="002060"/>
              </w:rPr>
              <w:t xml:space="preserve"> ordering, comparing </w:t>
            </w:r>
            <w:r w:rsidR="008A659C">
              <w:rPr>
                <w:color w:val="002060"/>
              </w:rPr>
              <w:t xml:space="preserve">rounding numbers up to 10,000,000. We will then move on to applying this knowledge when working with the 4 operations. </w:t>
            </w:r>
            <w:r w:rsidR="00002BC4">
              <w:rPr>
                <w:color w:val="002060"/>
              </w:rPr>
              <w:t xml:space="preserve">We are looking forward to </w:t>
            </w:r>
            <w:r w:rsidR="00301D08">
              <w:rPr>
                <w:color w:val="002060"/>
              </w:rPr>
              <w:t>developing</w:t>
            </w:r>
            <w:r w:rsidR="00002BC4">
              <w:rPr>
                <w:color w:val="002060"/>
              </w:rPr>
              <w:t xml:space="preserve"> our understanding of fractions</w:t>
            </w:r>
            <w:r w:rsidR="003B74B7">
              <w:rPr>
                <w:color w:val="002060"/>
              </w:rPr>
              <w:t xml:space="preserve">, </w:t>
            </w:r>
            <w:r w:rsidR="00CD7524">
              <w:rPr>
                <w:color w:val="002060"/>
              </w:rPr>
              <w:t xml:space="preserve">looking at equivalence and again working with the 4 operations. Each maths lesson contains elements of reasoning and problem solving so that we can apply the knowledge we have learnt to different situations. Additionally, we will also be completing weekly </w:t>
            </w:r>
            <w:r w:rsidR="00301D08">
              <w:rPr>
                <w:color w:val="002060"/>
              </w:rPr>
              <w:t xml:space="preserve">arithmetic tests to ensure we are constantly recapping our learning. </w:t>
            </w:r>
          </w:p>
          <w:p w:rsidRPr="00343D96" w:rsidR="0099167F" w:rsidP="004B5453" w:rsidRDefault="0099167F" w14:paraId="75241DBD" w14:textId="77C97F79">
            <w:pPr>
              <w:rPr>
                <w:color w:val="002060"/>
              </w:rPr>
            </w:pPr>
          </w:p>
        </w:tc>
      </w:tr>
      <w:tr w:rsidRPr="004B5453" w:rsidR="004B5453" w:rsidTr="2BB7BE47" w14:paraId="5107255B" w14:textId="77777777">
        <w:tc>
          <w:tcPr>
            <w:tcW w:w="10456" w:type="dxa"/>
            <w:tcMar/>
          </w:tcPr>
          <w:p w:rsidRPr="00ED79BF" w:rsidR="004B5453" w:rsidP="004B5453" w:rsidRDefault="004B5453" w14:paraId="5CE4CFDC" w14:textId="0B645D50">
            <w:pPr>
              <w:rPr>
                <w:b/>
                <w:bCs/>
                <w:color w:val="002060"/>
              </w:rPr>
            </w:pPr>
            <w:r w:rsidRPr="00ED79BF">
              <w:rPr>
                <w:b/>
                <w:bCs/>
                <w:color w:val="002060"/>
              </w:rPr>
              <w:t>Science</w:t>
            </w:r>
            <w:r w:rsidR="00952101">
              <w:rPr>
                <w:b/>
                <w:bCs/>
                <w:color w:val="002060"/>
              </w:rPr>
              <w:br/>
            </w:r>
            <w:r w:rsidRPr="005526F9" w:rsidR="005526F9">
              <w:rPr>
                <w:color w:val="002060"/>
              </w:rPr>
              <w:t>Throughout the term</w:t>
            </w:r>
            <w:r w:rsidR="005526F9">
              <w:rPr>
                <w:color w:val="002060"/>
              </w:rPr>
              <w:t xml:space="preserve"> we will focus on 3 key areas of </w:t>
            </w:r>
            <w:r w:rsidR="003F0491">
              <w:rPr>
                <w:color w:val="002060"/>
              </w:rPr>
              <w:t>science</w:t>
            </w:r>
            <w:r w:rsidR="005526F9">
              <w:rPr>
                <w:color w:val="002060"/>
              </w:rPr>
              <w:t xml:space="preserve">. </w:t>
            </w:r>
            <w:r w:rsidR="00C5074F">
              <w:rPr>
                <w:color w:val="002060"/>
              </w:rPr>
              <w:t>Firstly,</w:t>
            </w:r>
            <w:r w:rsidR="00B774BB">
              <w:rPr>
                <w:color w:val="002060"/>
              </w:rPr>
              <w:t xml:space="preserve"> we will be looking at </w:t>
            </w:r>
            <w:r w:rsidR="00457E2C">
              <w:rPr>
                <w:color w:val="002060"/>
              </w:rPr>
              <w:t xml:space="preserve">Living things are their habitats. Within this we will classify animals, plants and micro-organisms. We will then move on </w:t>
            </w:r>
            <w:r w:rsidR="00C5074F">
              <w:rPr>
                <w:color w:val="002060"/>
              </w:rPr>
              <w:t xml:space="preserve">our Electricity unit. We will design and construct </w:t>
            </w:r>
            <w:r w:rsidR="00AB606A">
              <w:rPr>
                <w:color w:val="002060"/>
              </w:rPr>
              <w:t xml:space="preserve">series circuits concretely as well as using symbols. After this we will have the opportunity to plan our own Voltage experiment. </w:t>
            </w:r>
            <w:r w:rsidR="001C2E6B">
              <w:rPr>
                <w:color w:val="002060"/>
              </w:rPr>
              <w:t xml:space="preserve">We will then finish off by looking at the benefits of renewable energy. </w:t>
            </w:r>
          </w:p>
        </w:tc>
      </w:tr>
      <w:tr w:rsidRPr="004B5453" w:rsidR="004B5453" w:rsidTr="2BB7BE47" w14:paraId="60FE2F6B" w14:textId="77777777">
        <w:tc>
          <w:tcPr>
            <w:tcW w:w="10456" w:type="dxa"/>
            <w:tcMar/>
          </w:tcPr>
          <w:p w:rsidRPr="00BB3642" w:rsidR="00AA57FA" w:rsidP="00BB3642" w:rsidRDefault="004B5453" w14:paraId="1A30E642" w14:textId="7F64F65B">
            <w:pPr>
              <w:rPr>
                <w:color w:val="002060"/>
              </w:rPr>
            </w:pPr>
            <w:r w:rsidRPr="00ED79BF">
              <w:rPr>
                <w:b/>
                <w:bCs/>
                <w:color w:val="002060"/>
              </w:rPr>
              <w:t>History</w:t>
            </w:r>
            <w:r w:rsidR="000A54E3">
              <w:rPr>
                <w:b/>
                <w:bCs/>
                <w:color w:val="002060"/>
              </w:rPr>
              <w:br/>
            </w:r>
            <w:r w:rsidRPr="000A1869" w:rsidR="009A2931">
              <w:rPr>
                <w:color w:val="002060"/>
              </w:rPr>
              <w:t xml:space="preserve">This term we will be answering the enquiry question </w:t>
            </w:r>
            <w:r w:rsidRPr="00FB027E" w:rsidR="009A2931">
              <w:rPr>
                <w:i/>
                <w:iCs/>
                <w:color w:val="002060"/>
              </w:rPr>
              <w:t>‘</w:t>
            </w:r>
            <w:r w:rsidRPr="00FB027E" w:rsidR="000A1869">
              <w:rPr>
                <w:i/>
                <w:iCs/>
                <w:color w:val="002060"/>
              </w:rPr>
              <w:t>What does the census tell us about our local area?’</w:t>
            </w:r>
            <w:r w:rsidRPr="00FB027E" w:rsidR="00586770">
              <w:rPr>
                <w:i/>
                <w:iCs/>
                <w:color w:val="002060"/>
              </w:rPr>
              <w:t xml:space="preserve"> </w:t>
            </w:r>
            <w:r w:rsidR="00253D0F">
              <w:rPr>
                <w:i/>
                <w:iCs/>
                <w:color w:val="002060"/>
              </w:rPr>
              <w:br/>
            </w:r>
            <w:r w:rsidRPr="00546D6F" w:rsidR="000A1869">
              <w:rPr>
                <w:color w:val="002060"/>
              </w:rPr>
              <w:t xml:space="preserve">Within this </w:t>
            </w:r>
            <w:r w:rsidRPr="00546D6F" w:rsidR="00546D6F">
              <w:rPr>
                <w:color w:val="002060"/>
              </w:rPr>
              <w:t xml:space="preserve">we </w:t>
            </w:r>
            <w:r w:rsidRPr="00546D6F" w:rsidR="00586770">
              <w:rPr>
                <w:color w:val="002060"/>
              </w:rPr>
              <w:t>will</w:t>
            </w:r>
            <w:r w:rsidRPr="00546D6F" w:rsidR="00393F91">
              <w:rPr>
                <w:color w:val="002060"/>
              </w:rPr>
              <w:t xml:space="preserve"> i</w:t>
            </w:r>
            <w:r w:rsidRPr="00546D6F" w:rsidR="00586770">
              <w:rPr>
                <w:color w:val="002060"/>
              </w:rPr>
              <w:t>dentify the type</w:t>
            </w:r>
            <w:r w:rsidRPr="00546D6F" w:rsidR="00A525FC">
              <w:rPr>
                <w:color w:val="002060"/>
              </w:rPr>
              <w:t xml:space="preserve"> </w:t>
            </w:r>
            <w:r w:rsidRPr="00546D6F" w:rsidR="00586770">
              <w:rPr>
                <w:color w:val="002060"/>
              </w:rPr>
              <w:t>of information the census gives about people</w:t>
            </w:r>
            <w:r w:rsidRPr="00546D6F" w:rsidR="00393F91">
              <w:rPr>
                <w:color w:val="002060"/>
              </w:rPr>
              <w:t xml:space="preserve"> and u</w:t>
            </w:r>
            <w:r w:rsidRPr="00546D6F" w:rsidR="00586770">
              <w:rPr>
                <w:color w:val="002060"/>
              </w:rPr>
              <w:t xml:space="preserve">se </w:t>
            </w:r>
            <w:r w:rsidRPr="00546D6F" w:rsidR="00393F91">
              <w:rPr>
                <w:color w:val="002060"/>
              </w:rPr>
              <w:t xml:space="preserve">this </w:t>
            </w:r>
            <w:r w:rsidRPr="00546D6F" w:rsidR="0038578E">
              <w:rPr>
                <w:color w:val="002060"/>
              </w:rPr>
              <w:t>knowledge to</w:t>
            </w:r>
            <w:r w:rsidRPr="00546D6F" w:rsidR="00393F91">
              <w:rPr>
                <w:color w:val="002060"/>
              </w:rPr>
              <w:t xml:space="preserve"> </w:t>
            </w:r>
            <w:r w:rsidRPr="00546D6F" w:rsidR="00586770">
              <w:rPr>
                <w:color w:val="002060"/>
              </w:rPr>
              <w:t xml:space="preserve">make inferences about people from the past, providing supporting evidence for </w:t>
            </w:r>
            <w:r w:rsidRPr="00546D6F" w:rsidR="00393F91">
              <w:rPr>
                <w:color w:val="002060"/>
              </w:rPr>
              <w:t>our</w:t>
            </w:r>
            <w:r w:rsidRPr="00546D6F" w:rsidR="00586770">
              <w:rPr>
                <w:color w:val="002060"/>
              </w:rPr>
              <w:t xml:space="preserve"> statements.</w:t>
            </w:r>
            <w:r w:rsidRPr="00546D6F" w:rsidR="00546D6F">
              <w:rPr>
                <w:color w:val="002060"/>
              </w:rPr>
              <w:t xml:space="preserve"> We will then work like historians by using primary and </w:t>
            </w:r>
            <w:r w:rsidRPr="00AA57FA" w:rsidR="00AA57FA">
              <w:rPr>
                <w:color w:val="002060"/>
              </w:rPr>
              <w:t>secondary sources to verify the data in a census</w:t>
            </w:r>
            <w:r w:rsidRPr="00546D6F" w:rsidR="00546D6F">
              <w:rPr>
                <w:color w:val="002060"/>
              </w:rPr>
              <w:t xml:space="preserve"> and </w:t>
            </w:r>
            <w:r w:rsidR="00546D6F">
              <w:rPr>
                <w:color w:val="002060"/>
              </w:rPr>
              <w:t>assess</w:t>
            </w:r>
            <w:r w:rsidRPr="00546D6F" w:rsidR="00546D6F">
              <w:rPr>
                <w:color w:val="002060"/>
              </w:rPr>
              <w:t xml:space="preserve"> </w:t>
            </w:r>
            <w:r w:rsidR="00BB3642">
              <w:rPr>
                <w:color w:val="002060"/>
              </w:rPr>
              <w:t xml:space="preserve">its </w:t>
            </w:r>
            <w:r w:rsidRPr="00546D6F" w:rsidR="00BB3642">
              <w:rPr>
                <w:color w:val="002060"/>
              </w:rPr>
              <w:t>reliability</w:t>
            </w:r>
            <w:r w:rsidR="002E5404">
              <w:rPr>
                <w:color w:val="002060"/>
              </w:rPr>
              <w:t>.</w:t>
            </w:r>
            <w:r w:rsidR="00BB3642">
              <w:rPr>
                <w:color w:val="002060"/>
              </w:rPr>
              <w:t xml:space="preserve"> To complete our learning </w:t>
            </w:r>
            <w:r w:rsidR="00250EEE">
              <w:rPr>
                <w:color w:val="002060"/>
              </w:rPr>
              <w:t>journey,</w:t>
            </w:r>
            <w:r w:rsidR="00BB3642">
              <w:rPr>
                <w:color w:val="002060"/>
              </w:rPr>
              <w:t xml:space="preserve"> we will have to opportunity to plan our own historical enquiry investigating who has lived in our local area. </w:t>
            </w:r>
          </w:p>
        </w:tc>
      </w:tr>
      <w:tr w:rsidRPr="004B5453" w:rsidR="004B5453" w:rsidTr="2BB7BE47" w14:paraId="1F279C6A" w14:textId="77777777">
        <w:tc>
          <w:tcPr>
            <w:tcW w:w="10456" w:type="dxa"/>
            <w:tcMar/>
          </w:tcPr>
          <w:p w:rsidRPr="00253D0F" w:rsidR="004B5453" w:rsidP="00253D0F" w:rsidRDefault="004B5453" w14:paraId="126DF39D" w14:textId="5F4BF0C6">
            <w:pPr>
              <w:rPr>
                <w:color w:val="002060"/>
              </w:rPr>
            </w:pPr>
            <w:r w:rsidRPr="00ED79BF">
              <w:rPr>
                <w:b/>
                <w:bCs/>
                <w:color w:val="002060"/>
              </w:rPr>
              <w:t>Geography</w:t>
            </w:r>
            <w:r w:rsidR="00FB027E">
              <w:rPr>
                <w:b/>
                <w:bCs/>
                <w:color w:val="002060"/>
              </w:rPr>
              <w:br/>
            </w:r>
            <w:r w:rsidR="00FB027E">
              <w:rPr>
                <w:color w:val="002060"/>
              </w:rPr>
              <w:t>Ou</w:t>
            </w:r>
            <w:r w:rsidR="00182371">
              <w:rPr>
                <w:color w:val="002060"/>
              </w:rPr>
              <w:t>r</w:t>
            </w:r>
            <w:r w:rsidR="00FB027E">
              <w:rPr>
                <w:color w:val="002060"/>
              </w:rPr>
              <w:t xml:space="preserve"> unit this term is entitled ‘</w:t>
            </w:r>
            <w:r w:rsidRPr="00FB027E" w:rsidR="00467583">
              <w:rPr>
                <w:i/>
                <w:iCs/>
                <w:color w:val="002060"/>
              </w:rPr>
              <w:t>Would you like to live in the desert?</w:t>
            </w:r>
            <w:r w:rsidRPr="00FB027E" w:rsidR="00FB027E">
              <w:rPr>
                <w:i/>
                <w:iCs/>
                <w:color w:val="002060"/>
              </w:rPr>
              <w:t>’</w:t>
            </w:r>
            <w:r w:rsidR="004841F6">
              <w:rPr>
                <w:i/>
                <w:iCs/>
                <w:color w:val="002060"/>
              </w:rPr>
              <w:t xml:space="preserve"> </w:t>
            </w:r>
            <w:r w:rsidR="00253D0F">
              <w:rPr>
                <w:i/>
                <w:iCs/>
                <w:color w:val="002060"/>
              </w:rPr>
              <w:br/>
            </w:r>
            <w:r w:rsidRPr="00A31F71" w:rsidR="00A31F71">
              <w:rPr>
                <w:color w:val="002060"/>
              </w:rPr>
              <w:t>Through</w:t>
            </w:r>
            <w:r w:rsidR="00A31F71">
              <w:rPr>
                <w:color w:val="002060"/>
              </w:rPr>
              <w:t>out</w:t>
            </w:r>
            <w:r w:rsidR="0049001E">
              <w:rPr>
                <w:color w:val="002060"/>
              </w:rPr>
              <w:t xml:space="preserve"> this topic</w:t>
            </w:r>
            <w:r w:rsidRPr="00FB027E" w:rsidR="00FB027E">
              <w:rPr>
                <w:color w:val="002060"/>
              </w:rPr>
              <w:t xml:space="preserve"> we will</w:t>
            </w:r>
            <w:r w:rsidR="00872F23">
              <w:rPr>
                <w:color w:val="002060"/>
              </w:rPr>
              <w:t xml:space="preserve"> learn</w:t>
            </w:r>
            <w:r w:rsidRPr="004D0859" w:rsidR="00182371">
              <w:rPr>
                <w:color w:val="002060"/>
              </w:rPr>
              <w:t xml:space="preserve"> where hot desert</w:t>
            </w:r>
            <w:r w:rsidR="00872F23">
              <w:rPr>
                <w:color w:val="002060"/>
              </w:rPr>
              <w:t xml:space="preserve">s </w:t>
            </w:r>
            <w:r w:rsidRPr="004D0859" w:rsidR="00182371">
              <w:rPr>
                <w:color w:val="002060"/>
              </w:rPr>
              <w:t>are located</w:t>
            </w:r>
            <w:r w:rsidR="00872F23">
              <w:rPr>
                <w:color w:val="002060"/>
              </w:rPr>
              <w:t xml:space="preserve"> and d</w:t>
            </w:r>
            <w:r w:rsidRPr="00182371" w:rsidR="00182371">
              <w:rPr>
                <w:color w:val="002060"/>
              </w:rPr>
              <w:t xml:space="preserve">escribe the characteristics of </w:t>
            </w:r>
            <w:r w:rsidR="00872F23">
              <w:rPr>
                <w:color w:val="002060"/>
              </w:rPr>
              <w:t xml:space="preserve">this </w:t>
            </w:r>
            <w:r w:rsidRPr="00182371" w:rsidR="00182371">
              <w:rPr>
                <w:color w:val="002060"/>
              </w:rPr>
              <w:t>biome.</w:t>
            </w:r>
            <w:r w:rsidR="000602FF">
              <w:rPr>
                <w:color w:val="002060"/>
              </w:rPr>
              <w:t xml:space="preserve">  We will</w:t>
            </w:r>
            <w:r w:rsidR="00027668">
              <w:rPr>
                <w:color w:val="002060"/>
              </w:rPr>
              <w:t xml:space="preserve"> make particular focus on the </w:t>
            </w:r>
            <w:r w:rsidR="00253D0F">
              <w:rPr>
                <w:color w:val="002060"/>
              </w:rPr>
              <w:t>Mojave Desert</w:t>
            </w:r>
            <w:r w:rsidR="00027668">
              <w:rPr>
                <w:color w:val="002060"/>
              </w:rPr>
              <w:t xml:space="preserve"> in </w:t>
            </w:r>
            <w:r w:rsidR="00253D0F">
              <w:rPr>
                <w:color w:val="002060"/>
              </w:rPr>
              <w:t xml:space="preserve">the United States. </w:t>
            </w:r>
            <w:r w:rsidR="000602FF">
              <w:rPr>
                <w:color w:val="002060"/>
              </w:rPr>
              <w:t xml:space="preserve">We will </w:t>
            </w:r>
            <w:r w:rsidR="00A526D9">
              <w:rPr>
                <w:color w:val="002060"/>
              </w:rPr>
              <w:t xml:space="preserve">then </w:t>
            </w:r>
            <w:r w:rsidR="000602FF">
              <w:rPr>
                <w:color w:val="002060"/>
              </w:rPr>
              <w:t>explore how deserts are used,</w:t>
            </w:r>
            <w:r w:rsidR="00A526D9">
              <w:rPr>
                <w:color w:val="002060"/>
              </w:rPr>
              <w:t xml:space="preserve"> the</w:t>
            </w:r>
            <w:r w:rsidR="000602FF">
              <w:rPr>
                <w:color w:val="002060"/>
              </w:rPr>
              <w:t xml:space="preserve"> threats that they face and how human activity may contribute to the changing climate and landscape of the desert </w:t>
            </w:r>
          </w:p>
        </w:tc>
      </w:tr>
      <w:tr w:rsidRPr="004B5453" w:rsidR="004B5453" w:rsidTr="2BB7BE47" w14:paraId="537FBC02" w14:textId="77777777">
        <w:tc>
          <w:tcPr>
            <w:tcW w:w="10456" w:type="dxa"/>
            <w:shd w:val="clear" w:color="auto" w:fill="FFFFFF" w:themeFill="background1"/>
            <w:tcMar/>
          </w:tcPr>
          <w:p w:rsidRPr="00946D71" w:rsidR="00F32D7A" w:rsidP="00946D71" w:rsidRDefault="00995DAE" w14:paraId="1D791DB5" w14:textId="583260DD">
            <w:pPr>
              <w:tabs>
                <w:tab w:val="left" w:pos="1137"/>
              </w:tabs>
              <w:rPr>
                <w:b/>
                <w:bCs/>
                <w:color w:val="002060"/>
              </w:rPr>
            </w:pPr>
            <w:r>
              <w:rPr>
                <w:b/>
                <w:bCs/>
                <w:color w:val="002060"/>
              </w:rPr>
              <w:t>Art</w:t>
            </w:r>
            <w:r>
              <w:rPr>
                <w:b/>
                <w:bCs/>
                <w:color w:val="002060"/>
              </w:rPr>
              <w:br/>
            </w:r>
            <w:r w:rsidRPr="00237704" w:rsidR="004841F6">
              <w:rPr>
                <w:color w:val="002060"/>
              </w:rPr>
              <w:t>We are very excited to complete our first Art unit entitled</w:t>
            </w:r>
            <w:r w:rsidR="00A31F71">
              <w:rPr>
                <w:color w:val="002060"/>
              </w:rPr>
              <w:t xml:space="preserve"> ‘</w:t>
            </w:r>
            <w:r w:rsidRPr="00946D71" w:rsidR="00A31F71">
              <w:rPr>
                <w:color w:val="002060"/>
                <w:shd w:val="clear" w:color="auto" w:fill="FFFFFF" w:themeFill="background1"/>
              </w:rPr>
              <w:t xml:space="preserve">Drawing: </w:t>
            </w:r>
            <w:r w:rsidR="00A760CB">
              <w:rPr>
                <w:color w:val="002060"/>
                <w:shd w:val="clear" w:color="auto" w:fill="FFFFFF" w:themeFill="background1"/>
              </w:rPr>
              <w:t>Expressive Ideas</w:t>
            </w:r>
            <w:r w:rsidRPr="00946D71" w:rsidR="00A31F71">
              <w:rPr>
                <w:color w:val="002060"/>
                <w:shd w:val="clear" w:color="auto" w:fill="FFFFFF" w:themeFill="background1"/>
              </w:rPr>
              <w:t>. Within this we will</w:t>
            </w:r>
            <w:r w:rsidRPr="00946D71" w:rsidR="00946D71">
              <w:rPr>
                <w:color w:val="002060"/>
                <w:shd w:val="clear" w:color="auto" w:fill="FFFFFF" w:themeFill="background1"/>
              </w:rPr>
              <w:t xml:space="preserve"> u</w:t>
            </w:r>
            <w:r w:rsidRPr="00946D71" w:rsidR="00F32D7A">
              <w:rPr>
                <w:color w:val="002060"/>
                <w:shd w:val="clear" w:color="auto" w:fill="FFFFFF" w:themeFill="background1"/>
              </w:rPr>
              <w:t>se tools effectively to explore a range of effects</w:t>
            </w:r>
            <w:r w:rsidRPr="00946D71" w:rsidR="00946D71">
              <w:rPr>
                <w:color w:val="002060"/>
                <w:shd w:val="clear" w:color="auto" w:fill="FFFFFF" w:themeFill="background1"/>
              </w:rPr>
              <w:t>, c</w:t>
            </w:r>
            <w:r w:rsidRPr="00946D71" w:rsidR="00F32D7A">
              <w:rPr>
                <w:color w:val="002060"/>
                <w:shd w:val="clear" w:color="auto" w:fill="FFFFFF" w:themeFill="background1"/>
              </w:rPr>
              <w:t xml:space="preserve">reate a tile that is full of pattern, symbols and colours that represents </w:t>
            </w:r>
            <w:r w:rsidRPr="00946D71" w:rsidR="00946D71">
              <w:rPr>
                <w:color w:val="002060"/>
                <w:shd w:val="clear" w:color="auto" w:fill="FFFFFF" w:themeFill="background1"/>
              </w:rPr>
              <w:t>ourselves and p</w:t>
            </w:r>
            <w:r w:rsidRPr="00946D71" w:rsidR="00F32D7A">
              <w:rPr>
                <w:color w:val="002060"/>
                <w:shd w:val="clear" w:color="auto" w:fill="FFFFFF" w:themeFill="background1"/>
              </w:rPr>
              <w:t>articipate in a discussion that examines</w:t>
            </w:r>
            <w:r w:rsidRPr="00F32D7A" w:rsidR="00F32D7A">
              <w:rPr>
                <w:color w:val="002060"/>
              </w:rPr>
              <w:t xml:space="preserve"> the similarities and differences between different styles of art.</w:t>
            </w:r>
          </w:p>
          <w:p w:rsidRPr="00ED79BF" w:rsidR="00093703" w:rsidP="00946D71" w:rsidRDefault="00093703" w14:paraId="378DBC5B" w14:textId="2484C3E9">
            <w:pPr>
              <w:tabs>
                <w:tab w:val="left" w:pos="1137"/>
              </w:tabs>
              <w:ind w:left="360"/>
              <w:rPr>
                <w:b/>
                <w:bCs/>
                <w:color w:val="002060"/>
              </w:rPr>
            </w:pPr>
          </w:p>
        </w:tc>
      </w:tr>
      <w:tr w:rsidRPr="004B5453" w:rsidR="004B5453" w:rsidTr="2BB7BE47" w14:paraId="72EBF537" w14:textId="77777777">
        <w:tc>
          <w:tcPr>
            <w:tcW w:w="10456" w:type="dxa"/>
            <w:shd w:val="clear" w:color="auto" w:fill="FFFFFF" w:themeFill="background1"/>
            <w:tcMar/>
          </w:tcPr>
          <w:p w:rsidRPr="00DD5E37" w:rsidR="004B5453" w:rsidP="00DD5E37" w:rsidRDefault="004B5453" w14:paraId="0B476A87" w14:textId="0E5CA4F5">
            <w:pPr>
              <w:shd w:val="clear" w:color="auto" w:fill="FFFFFF" w:themeFill="background1"/>
              <w:rPr>
                <w:color w:val="002060"/>
                <w:shd w:val="clear" w:color="auto" w:fill="FFFFFF" w:themeFill="background1"/>
              </w:rPr>
            </w:pPr>
            <w:r w:rsidRPr="00B56CC6">
              <w:rPr>
                <w:b/>
                <w:bCs/>
                <w:color w:val="002060"/>
              </w:rPr>
              <w:t>Design Technology</w:t>
            </w:r>
            <w:r w:rsidRPr="00B56CC6" w:rsidR="00467583">
              <w:rPr>
                <w:b/>
                <w:bCs/>
                <w:color w:val="002060"/>
              </w:rPr>
              <w:br/>
            </w:r>
            <w:r w:rsidRPr="00B56CC6" w:rsidR="00A526D9">
              <w:rPr>
                <w:color w:val="002060"/>
              </w:rPr>
              <w:t xml:space="preserve">This term we will </w:t>
            </w:r>
            <w:r w:rsidRPr="00B56CC6" w:rsidR="00A526D9">
              <w:rPr>
                <w:color w:val="002060"/>
                <w:shd w:val="clear" w:color="auto" w:fill="FFFFFF" w:themeFill="background1"/>
              </w:rPr>
              <w:t xml:space="preserve">follow a </w:t>
            </w:r>
            <w:r w:rsidRPr="00B56CC6" w:rsidR="00A947FB">
              <w:rPr>
                <w:color w:val="002060"/>
                <w:shd w:val="clear" w:color="auto" w:fill="FFFFFF" w:themeFill="background1"/>
              </w:rPr>
              <w:t>rigorous ‘</w:t>
            </w:r>
            <w:r w:rsidRPr="00B56CC6" w:rsidR="001770F4">
              <w:rPr>
                <w:color w:val="002060"/>
                <w:shd w:val="clear" w:color="auto" w:fill="FFFFFF" w:themeFill="background1"/>
              </w:rPr>
              <w:t xml:space="preserve">design, make, evaluate’ process to create a steady hand game. </w:t>
            </w:r>
            <w:r w:rsidRPr="00B56CC6" w:rsidR="008125E9">
              <w:rPr>
                <w:color w:val="002060"/>
                <w:shd w:val="clear" w:color="auto" w:fill="FFFFFF" w:themeFill="background1"/>
              </w:rPr>
              <w:t xml:space="preserve">We will use existing games to support us in our own designs </w:t>
            </w:r>
            <w:r w:rsidRPr="00B56CC6" w:rsidR="00B56CC6">
              <w:rPr>
                <w:color w:val="002060"/>
                <w:shd w:val="clear" w:color="auto" w:fill="FFFFFF" w:themeFill="background1"/>
              </w:rPr>
              <w:t>and learn about skills developed through play</w:t>
            </w:r>
            <w:r w:rsidR="00B56CC6">
              <w:rPr>
                <w:color w:val="002060"/>
                <w:shd w:val="clear" w:color="auto" w:fill="FFFFFF" w:themeFill="background1"/>
              </w:rPr>
              <w:t>.</w:t>
            </w:r>
            <w:r w:rsidR="00DD5E37">
              <w:rPr>
                <w:color w:val="002060"/>
                <w:shd w:val="clear" w:color="auto" w:fill="FFFFFF" w:themeFill="background1"/>
              </w:rPr>
              <w:t xml:space="preserve"> A clear design criterion will be followed to ensure our games are </w:t>
            </w:r>
            <w:r w:rsidR="00997581">
              <w:rPr>
                <w:color w:val="002060"/>
                <w:shd w:val="clear" w:color="auto" w:fill="FFFFFF" w:themeFill="background1"/>
              </w:rPr>
              <w:t>successful.</w:t>
            </w:r>
            <w:r w:rsidRPr="00B56CC6" w:rsidR="00997581">
              <w:rPr>
                <w:color w:val="002060"/>
              </w:rPr>
              <w:t xml:space="preserve"> As</w:t>
            </w:r>
            <w:r w:rsidRPr="00B56CC6" w:rsidR="007A05D3">
              <w:rPr>
                <w:color w:val="002060"/>
              </w:rPr>
              <w:t xml:space="preserve"> well as </w:t>
            </w:r>
            <w:r w:rsidR="00DD5E37">
              <w:rPr>
                <w:color w:val="002060"/>
              </w:rPr>
              <w:t xml:space="preserve">developing our skills in the </w:t>
            </w:r>
            <w:r w:rsidRPr="00B56CC6" w:rsidR="007A05D3">
              <w:rPr>
                <w:color w:val="002060"/>
              </w:rPr>
              <w:t>practical elements</w:t>
            </w:r>
            <w:r w:rsidR="00DD5E37">
              <w:rPr>
                <w:color w:val="002060"/>
              </w:rPr>
              <w:t xml:space="preserve"> of this unit</w:t>
            </w:r>
            <w:r w:rsidR="00561088">
              <w:rPr>
                <w:color w:val="002060"/>
              </w:rPr>
              <w:t xml:space="preserve"> w</w:t>
            </w:r>
            <w:r w:rsidRPr="00B56CC6" w:rsidR="007A05D3">
              <w:rPr>
                <w:color w:val="002060"/>
              </w:rPr>
              <w:t xml:space="preserve">e will be able to explain the meaning behind the key </w:t>
            </w:r>
            <w:r w:rsidRPr="00B56CC6" w:rsidR="003B74B7">
              <w:rPr>
                <w:color w:val="002060"/>
              </w:rPr>
              <w:t>vocabulary ‘</w:t>
            </w:r>
            <w:r w:rsidRPr="00B56CC6" w:rsidR="007A05D3">
              <w:rPr>
                <w:color w:val="002060"/>
              </w:rPr>
              <w:t>form’ (the shape of a product) and ‘function’ (how a product works).</w:t>
            </w:r>
          </w:p>
          <w:p w:rsidRPr="00ED79BF" w:rsidR="00093703" w:rsidP="004B5453" w:rsidRDefault="00093703" w14:paraId="06C5F245" w14:textId="59870560">
            <w:pPr>
              <w:rPr>
                <w:b/>
                <w:bCs/>
                <w:color w:val="002060"/>
              </w:rPr>
            </w:pPr>
          </w:p>
        </w:tc>
      </w:tr>
      <w:tr w:rsidRPr="004B5453" w:rsidR="004B5453" w:rsidTr="2BB7BE47" w14:paraId="64658769" w14:textId="77777777">
        <w:tc>
          <w:tcPr>
            <w:tcW w:w="10456" w:type="dxa"/>
            <w:tcMar/>
          </w:tcPr>
          <w:p w:rsidRPr="006333EE" w:rsidR="0027066C" w:rsidP="001668D2" w:rsidRDefault="004B5453" w14:paraId="470B66B8" w14:textId="119D2E39">
            <w:pPr>
              <w:rPr>
                <w:color w:val="002060"/>
              </w:rPr>
            </w:pPr>
            <w:r w:rsidRPr="00ED79BF">
              <w:rPr>
                <w:b/>
                <w:bCs/>
                <w:color w:val="002060"/>
              </w:rPr>
              <w:t>Computing</w:t>
            </w:r>
            <w:r w:rsidR="003722A2">
              <w:rPr>
                <w:b/>
                <w:bCs/>
                <w:color w:val="002060"/>
              </w:rPr>
              <w:br/>
            </w:r>
            <w:r w:rsidRPr="00194AA3" w:rsidR="00194AA3">
              <w:rPr>
                <w:color w:val="002060"/>
              </w:rPr>
              <w:t>It is essential that we are equipped with the awareness and skills to stay safe online</w:t>
            </w:r>
            <w:r w:rsidR="008A3AAC">
              <w:rPr>
                <w:color w:val="002060"/>
              </w:rPr>
              <w:t xml:space="preserve"> as a result o</w:t>
            </w:r>
            <w:r w:rsidR="00194AA3">
              <w:rPr>
                <w:color w:val="002060"/>
              </w:rPr>
              <w:t xml:space="preserve">ur first computing unit </w:t>
            </w:r>
            <w:r w:rsidR="00C57F9F">
              <w:rPr>
                <w:color w:val="002060"/>
              </w:rPr>
              <w:t>focuses on this</w:t>
            </w:r>
            <w:r w:rsidR="008A3AAC">
              <w:rPr>
                <w:color w:val="002060"/>
              </w:rPr>
              <w:t xml:space="preserve">. Throughout </w:t>
            </w:r>
            <w:r w:rsidR="00B37294">
              <w:rPr>
                <w:color w:val="002060"/>
              </w:rPr>
              <w:t xml:space="preserve">our </w:t>
            </w:r>
            <w:r w:rsidR="008A3AAC">
              <w:rPr>
                <w:color w:val="002060"/>
              </w:rPr>
              <w:t xml:space="preserve">lessons we will </w:t>
            </w:r>
            <w:r w:rsidR="0027066C">
              <w:rPr>
                <w:color w:val="002060"/>
              </w:rPr>
              <w:t>d</w:t>
            </w:r>
            <w:r w:rsidRPr="006333EE" w:rsidR="006333EE">
              <w:rPr>
                <w:color w:val="002060"/>
              </w:rPr>
              <w:t xml:space="preserve">iscuss various issues online that </w:t>
            </w:r>
            <w:r w:rsidR="0027066C">
              <w:rPr>
                <w:color w:val="002060"/>
              </w:rPr>
              <w:t xml:space="preserve">might </w:t>
            </w:r>
            <w:r w:rsidRPr="006333EE" w:rsidR="006333EE">
              <w:rPr>
                <w:color w:val="002060"/>
              </w:rPr>
              <w:t xml:space="preserve">leave </w:t>
            </w:r>
            <w:r w:rsidR="008A3AAC">
              <w:rPr>
                <w:color w:val="002060"/>
              </w:rPr>
              <w:t>u</w:t>
            </w:r>
            <w:r w:rsidR="0027066C">
              <w:rPr>
                <w:color w:val="002060"/>
              </w:rPr>
              <w:t>s feeling uncomfortable</w:t>
            </w:r>
            <w:r w:rsidRPr="006333EE" w:rsidR="006333EE">
              <w:rPr>
                <w:color w:val="002060"/>
              </w:rPr>
              <w:t xml:space="preserve"> and </w:t>
            </w:r>
            <w:r w:rsidR="008A3AAC">
              <w:rPr>
                <w:color w:val="002060"/>
              </w:rPr>
              <w:t xml:space="preserve">share the </w:t>
            </w:r>
            <w:r w:rsidRPr="006333EE" w:rsidR="006333EE">
              <w:rPr>
                <w:color w:val="002060"/>
              </w:rPr>
              <w:t>numerous wa</w:t>
            </w:r>
            <w:r w:rsidR="008A3AAC">
              <w:rPr>
                <w:color w:val="002060"/>
              </w:rPr>
              <w:t>ys we could seek</w:t>
            </w:r>
            <w:r w:rsidRPr="006333EE" w:rsidR="006333EE">
              <w:rPr>
                <w:color w:val="002060"/>
              </w:rPr>
              <w:t xml:space="preserve"> help.</w:t>
            </w:r>
            <w:r w:rsidR="0027066C">
              <w:rPr>
                <w:color w:val="002060"/>
              </w:rPr>
              <w:t xml:space="preserve"> To ensure we remain safe we will </w:t>
            </w:r>
            <w:r w:rsidR="001668D2">
              <w:rPr>
                <w:color w:val="002060"/>
              </w:rPr>
              <w:t>discuss w</w:t>
            </w:r>
            <w:r w:rsidRPr="006333EE" w:rsidR="001668D2">
              <w:rPr>
                <w:color w:val="002060"/>
              </w:rPr>
              <w:t>ays</w:t>
            </w:r>
            <w:r w:rsidRPr="006333EE" w:rsidR="0027066C">
              <w:rPr>
                <w:color w:val="002060"/>
              </w:rPr>
              <w:t xml:space="preserve"> to manage passwords and strategies to add extra security, such as two-factor authentication.</w:t>
            </w:r>
            <w:r w:rsidR="001668D2">
              <w:rPr>
                <w:color w:val="002060"/>
              </w:rPr>
              <w:t xml:space="preserve"> </w:t>
            </w:r>
            <w:r w:rsidR="00B37294">
              <w:rPr>
                <w:color w:val="002060"/>
              </w:rPr>
              <w:t>Additionally,</w:t>
            </w:r>
            <w:r w:rsidR="001668D2">
              <w:rPr>
                <w:color w:val="002060"/>
              </w:rPr>
              <w:t xml:space="preserve"> we will learn about what internet scams are and how to identify these quickly. </w:t>
            </w:r>
            <w:r w:rsidR="00B37294">
              <w:rPr>
                <w:color w:val="002060"/>
              </w:rPr>
              <w:t xml:space="preserve">As well as presenting yourself positively in person it is vital that </w:t>
            </w:r>
            <w:r w:rsidR="0072723C">
              <w:rPr>
                <w:color w:val="002060"/>
              </w:rPr>
              <w:t xml:space="preserve">we understand the importance of a good digital reputation and what this can consist of. </w:t>
            </w:r>
          </w:p>
          <w:p w:rsidRPr="00ED79BF" w:rsidR="00093703" w:rsidP="0072723C" w:rsidRDefault="00093703" w14:paraId="6A589BFF" w14:textId="348389D9">
            <w:pPr>
              <w:rPr>
                <w:b/>
                <w:bCs/>
                <w:color w:val="002060"/>
              </w:rPr>
            </w:pPr>
          </w:p>
        </w:tc>
      </w:tr>
      <w:tr w:rsidRPr="004B5453" w:rsidR="004B5453" w:rsidTr="2BB7BE47" w14:paraId="1C184C03" w14:textId="77777777">
        <w:tc>
          <w:tcPr>
            <w:tcW w:w="10456" w:type="dxa"/>
            <w:tcMar/>
          </w:tcPr>
          <w:p w:rsidR="0021218C" w:rsidP="004B5453" w:rsidRDefault="004B5453" w14:paraId="375156ED" w14:textId="77777777">
            <w:pPr>
              <w:rPr>
                <w:b/>
                <w:bCs/>
                <w:color w:val="002060"/>
              </w:rPr>
            </w:pPr>
            <w:r w:rsidRPr="00ED79BF">
              <w:rPr>
                <w:b/>
                <w:bCs/>
                <w:color w:val="002060"/>
              </w:rPr>
              <w:t>Physical Education</w:t>
            </w:r>
          </w:p>
          <w:p w:rsidR="00EB7282" w:rsidP="004B5453" w:rsidRDefault="61FD7BAD" w14:paraId="06DE49BB" w14:textId="62BEAB38">
            <w:pPr>
              <w:rPr>
                <w:color w:val="002060"/>
                <w:u w:val="single"/>
              </w:rPr>
            </w:pPr>
            <w:r w:rsidRPr="008F6232">
              <w:rPr>
                <w:color w:val="002060"/>
                <w:u w:val="single"/>
              </w:rPr>
              <w:t>Playleaders and team games</w:t>
            </w:r>
          </w:p>
          <w:p w:rsidR="00B75819" w:rsidP="004B5453" w:rsidRDefault="00EB7282" w14:paraId="0E862093" w14:textId="7F48195A">
            <w:pPr>
              <w:rPr>
                <w:color w:val="002060"/>
              </w:rPr>
            </w:pPr>
            <w:r w:rsidRPr="3F2056A8">
              <w:rPr>
                <w:color w:val="002060"/>
              </w:rPr>
              <w:t xml:space="preserve">In this unit we </w:t>
            </w:r>
            <w:r w:rsidRPr="3F2056A8" w:rsidR="00222937">
              <w:rPr>
                <w:color w:val="002060"/>
              </w:rPr>
              <w:t>will develop</w:t>
            </w:r>
            <w:r w:rsidRPr="3F2056A8">
              <w:rPr>
                <w:color w:val="002060"/>
              </w:rPr>
              <w:t xml:space="preserve"> our </w:t>
            </w:r>
            <w:r w:rsidRPr="3F2056A8" w:rsidR="0CFF082F">
              <w:rPr>
                <w:color w:val="002060"/>
              </w:rPr>
              <w:t>teamwork and skills in leading games and activities in PE and the playground. We will use various equipment, positive reinforcement and enthusi</w:t>
            </w:r>
            <w:r w:rsidRPr="3F2056A8" w:rsidR="1EB0F408">
              <w:rPr>
                <w:color w:val="002060"/>
              </w:rPr>
              <w:t>asm to ensure we can be responsib</w:t>
            </w:r>
            <w:r w:rsidRPr="3F2056A8" w:rsidR="5722CD3A">
              <w:rPr>
                <w:color w:val="002060"/>
              </w:rPr>
              <w:t>le</w:t>
            </w:r>
            <w:r w:rsidRPr="3F2056A8" w:rsidR="1EB0F408">
              <w:rPr>
                <w:color w:val="002060"/>
              </w:rPr>
              <w:t xml:space="preserve"> leaders to younger peers. We will show that through being a</w:t>
            </w:r>
            <w:r w:rsidRPr="3F2056A8" w:rsidR="5D339760">
              <w:rPr>
                <w:color w:val="002060"/>
              </w:rPr>
              <w:t xml:space="preserve">ctive, we can show positive values and behaviour. </w:t>
            </w:r>
          </w:p>
          <w:p w:rsidR="1E3131B1" w:rsidP="3F2056A8" w:rsidRDefault="1E3131B1" w14:paraId="302C5F60" w14:textId="5F0012E7">
            <w:pPr>
              <w:rPr>
                <w:color w:val="002060"/>
                <w:u w:val="single"/>
              </w:rPr>
            </w:pPr>
            <w:r w:rsidRPr="3F2056A8">
              <w:rPr>
                <w:color w:val="002060"/>
                <w:u w:val="single"/>
              </w:rPr>
              <w:t>Swimming</w:t>
            </w:r>
          </w:p>
          <w:p w:rsidR="3B626820" w:rsidP="3F2056A8" w:rsidRDefault="3B626820" w14:paraId="34A202F6" w14:textId="58919379">
            <w:pPr>
              <w:rPr>
                <w:color w:val="002060"/>
              </w:rPr>
            </w:pPr>
            <w:r w:rsidRPr="3F2056A8">
              <w:rPr>
                <w:color w:val="002060"/>
              </w:rPr>
              <w:t>Travelling to use Jack Hunt school pool, w</w:t>
            </w:r>
            <w:r w:rsidRPr="3F2056A8" w:rsidR="1E3131B1">
              <w:rPr>
                <w:color w:val="002060"/>
              </w:rPr>
              <w:t>e will be developing our swimming through water confidence, various swimming strokes and water safety.</w:t>
            </w:r>
            <w:r w:rsidRPr="3F2056A8" w:rsidR="20CCB687">
              <w:rPr>
                <w:color w:val="002060"/>
              </w:rPr>
              <w:t xml:space="preserve"> </w:t>
            </w:r>
            <w:r w:rsidRPr="3F2056A8" w:rsidR="65263A71">
              <w:rPr>
                <w:color w:val="002060"/>
              </w:rPr>
              <w:t xml:space="preserve">Swimming instructors will ensure we are working towards swimming at least 25metres unassisted. </w:t>
            </w:r>
          </w:p>
          <w:p w:rsidR="00E816F2" w:rsidP="008F6232" w:rsidRDefault="65263A71" w14:paraId="58867A34" w14:textId="4451AD35">
            <w:pPr>
              <w:rPr>
                <w:color w:val="002060"/>
                <w:u w:val="single"/>
              </w:rPr>
            </w:pPr>
            <w:r w:rsidRPr="3F2056A8">
              <w:rPr>
                <w:color w:val="002060"/>
                <w:u w:val="single"/>
              </w:rPr>
              <w:t>Cross Country/Fitness</w:t>
            </w:r>
          </w:p>
          <w:p w:rsidRPr="00E816F2" w:rsidR="00093703" w:rsidP="3F2056A8" w:rsidRDefault="65263A71" w14:paraId="4FD0E61A" w14:textId="43E81529">
            <w:pPr>
              <w:rPr>
                <w:color w:val="002060"/>
              </w:rPr>
            </w:pPr>
            <w:r w:rsidRPr="3F2056A8">
              <w:rPr>
                <w:color w:val="002060"/>
              </w:rPr>
              <w:t xml:space="preserve">Ensuring we are staying fit, active and healthy, we will be exploring long distance running. We will look at keeping a </w:t>
            </w:r>
            <w:r w:rsidRPr="3F2056A8" w:rsidR="1443FE3D">
              <w:rPr>
                <w:color w:val="002060"/>
              </w:rPr>
              <w:t>steady</w:t>
            </w:r>
            <w:r w:rsidRPr="3F2056A8">
              <w:rPr>
                <w:color w:val="002060"/>
              </w:rPr>
              <w:t xml:space="preserve"> pace and</w:t>
            </w:r>
            <w:r w:rsidRPr="3F2056A8" w:rsidR="080CB9B5">
              <w:rPr>
                <w:color w:val="002060"/>
              </w:rPr>
              <w:t xml:space="preserve"> be able to </w:t>
            </w:r>
            <w:r w:rsidRPr="3F2056A8" w:rsidR="390F5B84">
              <w:rPr>
                <w:color w:val="002060"/>
              </w:rPr>
              <w:t xml:space="preserve">regulate our breathing whilst running. We will be working towards a school cross country event. </w:t>
            </w:r>
          </w:p>
        </w:tc>
      </w:tr>
      <w:tr w:rsidRPr="004B5453" w:rsidR="004B5453" w:rsidTr="2BB7BE47" w14:paraId="46217294" w14:textId="77777777">
        <w:tc>
          <w:tcPr>
            <w:tcW w:w="10456" w:type="dxa"/>
            <w:tcMar/>
          </w:tcPr>
          <w:p w:rsidRPr="00ED79BF" w:rsidR="004B5453" w:rsidP="004B5453" w:rsidRDefault="004B5453" w14:paraId="19C2180D" w14:textId="3AF1974C">
            <w:pPr>
              <w:rPr>
                <w:b/>
                <w:bCs/>
                <w:color w:val="002060"/>
              </w:rPr>
            </w:pPr>
            <w:r w:rsidRPr="00ED79BF">
              <w:rPr>
                <w:b/>
                <w:bCs/>
                <w:color w:val="002060"/>
              </w:rPr>
              <w:t>Music</w:t>
            </w:r>
            <w:r w:rsidR="00952101">
              <w:rPr>
                <w:b/>
                <w:bCs/>
                <w:color w:val="002060"/>
              </w:rPr>
              <w:br/>
            </w:r>
            <w:r w:rsidR="006D055F">
              <w:rPr>
                <w:color w:val="002060"/>
              </w:rPr>
              <w:t>P</w:t>
            </w:r>
            <w:r w:rsidRPr="00531961" w:rsidR="006D055F">
              <w:rPr>
                <w:color w:val="002060"/>
              </w:rPr>
              <w:t xml:space="preserve">upils are introduced to the different periods of history in music, beginning with an exploration of the Medieval period. They will study Gregorian Chant and the development of Medieval music, learning about the differences between monophonic and polyphonic textures and discovering the concept of Organum. Pupils will sing the medieval English folk song </w:t>
            </w:r>
            <w:r w:rsidRPr="00531961" w:rsidR="006D055F">
              <w:rPr>
                <w:i/>
                <w:iCs/>
                <w:color w:val="002060"/>
              </w:rPr>
              <w:t>Sumer Is Icumen In</w:t>
            </w:r>
            <w:r w:rsidRPr="00531961" w:rsidR="006D055F">
              <w:rPr>
                <w:color w:val="002060"/>
              </w:rPr>
              <w:t>, exploring its language, meaning, and why it is considered a folk song, as well as understanding how it functions as a round. Through group work, they will create a boomwhacker ensemble performance of the song, develop their own four-bar rhythmic and melodic phrases, and use music software to experiment with composition</w:t>
            </w:r>
            <w:r w:rsidR="006D055F">
              <w:rPr>
                <w:color w:val="002060"/>
              </w:rPr>
              <w:t>.</w:t>
            </w:r>
          </w:p>
        </w:tc>
      </w:tr>
      <w:tr w:rsidRPr="004B5453" w:rsidR="004B5453" w:rsidTr="2BB7BE47" w14:paraId="4F8A21C0" w14:textId="77777777">
        <w:tc>
          <w:tcPr>
            <w:tcW w:w="10456" w:type="dxa"/>
            <w:shd w:val="clear" w:color="auto" w:fill="FFFFFF" w:themeFill="background1"/>
            <w:tcMar/>
          </w:tcPr>
          <w:p w:rsidRPr="0021218C" w:rsidR="0086055F" w:rsidP="0021218C" w:rsidRDefault="004B5453" w14:paraId="5992B56F" w14:textId="3B7AE8C2">
            <w:pPr>
              <w:rPr>
                <w:b/>
                <w:bCs/>
                <w:color w:val="002060"/>
              </w:rPr>
            </w:pPr>
            <w:r w:rsidRPr="0086055F">
              <w:rPr>
                <w:b/>
                <w:bCs/>
                <w:color w:val="002060"/>
              </w:rPr>
              <w:t>Languages</w:t>
            </w:r>
            <w:r w:rsidR="0086055F">
              <w:rPr>
                <w:b/>
                <w:bCs/>
                <w:color w:val="002060"/>
              </w:rPr>
              <w:br/>
            </w:r>
            <w:r w:rsidRPr="00527B55" w:rsidR="00527B55">
              <w:rPr>
                <w:color w:val="002060"/>
              </w:rPr>
              <w:t>W</w:t>
            </w:r>
            <w:r w:rsidR="00527B55">
              <w:rPr>
                <w:color w:val="002060"/>
              </w:rPr>
              <w:t xml:space="preserve">e will be continuing to develop our understanding and knowledge of Spanish. </w:t>
            </w:r>
            <w:r w:rsidR="009B0C1C">
              <w:rPr>
                <w:color w:val="002060"/>
              </w:rPr>
              <w:t xml:space="preserve">Our first unit of learning will be focused on </w:t>
            </w:r>
            <w:r w:rsidR="00433FAD">
              <w:rPr>
                <w:color w:val="002060"/>
              </w:rPr>
              <w:t xml:space="preserve">describing facial features. </w:t>
            </w:r>
            <w:r w:rsidR="0021218C">
              <w:rPr>
                <w:color w:val="002060"/>
              </w:rPr>
              <w:t>We will s</w:t>
            </w:r>
            <w:r w:rsidRPr="0086055F" w:rsidR="0086055F">
              <w:rPr>
                <w:color w:val="002060"/>
              </w:rPr>
              <w:t>elect the correct vocabulary to describe a person’s hair and face</w:t>
            </w:r>
            <w:r w:rsidR="0021218C">
              <w:rPr>
                <w:color w:val="002060"/>
              </w:rPr>
              <w:t xml:space="preserve"> and r</w:t>
            </w:r>
            <w:r w:rsidRPr="0086055F" w:rsidR="0086055F">
              <w:rPr>
                <w:color w:val="002060"/>
              </w:rPr>
              <w:t>ead and translate a description of a portrait.</w:t>
            </w:r>
            <w:r w:rsidR="0021218C">
              <w:rPr>
                <w:color w:val="002060"/>
              </w:rPr>
              <w:t xml:space="preserve"> We will then c</w:t>
            </w:r>
            <w:r w:rsidRPr="0086055F" w:rsidR="0086055F">
              <w:rPr>
                <w:color w:val="002060"/>
              </w:rPr>
              <w:t>reate a detailed written description of a portrait.</w:t>
            </w:r>
          </w:p>
          <w:p w:rsidRPr="00ED79BF" w:rsidR="004B5453" w:rsidP="004B5453" w:rsidRDefault="004B5453" w14:paraId="7A70AC2D" w14:textId="6C47554A">
            <w:pPr>
              <w:rPr>
                <w:b/>
                <w:bCs/>
                <w:color w:val="002060"/>
              </w:rPr>
            </w:pPr>
          </w:p>
        </w:tc>
      </w:tr>
      <w:tr w:rsidRPr="004B5453" w:rsidR="004B5453" w:rsidTr="2BB7BE47" w14:paraId="7C29D53C" w14:textId="77777777">
        <w:trPr>
          <w:trHeight w:val="796"/>
        </w:trPr>
        <w:tc>
          <w:tcPr>
            <w:tcW w:w="10456" w:type="dxa"/>
            <w:tcMar/>
          </w:tcPr>
          <w:p w:rsidRPr="00ED79BF" w:rsidR="004B5453" w:rsidP="004B5453" w:rsidRDefault="004B5453" w14:paraId="31BEB4C6" w14:textId="088A5383">
            <w:pPr>
              <w:rPr>
                <w:b/>
                <w:bCs/>
                <w:color w:val="002060"/>
              </w:rPr>
            </w:pPr>
            <w:r w:rsidRPr="00ED79BF">
              <w:rPr>
                <w:b/>
                <w:bCs/>
                <w:color w:val="002060"/>
              </w:rPr>
              <w:t xml:space="preserve">Relationship and Health Education </w:t>
            </w:r>
            <w:r w:rsidR="00952101">
              <w:rPr>
                <w:b/>
                <w:bCs/>
                <w:color w:val="002060"/>
              </w:rPr>
              <w:br/>
            </w:r>
            <w:r w:rsidRPr="00453464" w:rsidR="00453464">
              <w:rPr>
                <w:color w:val="002060"/>
              </w:rPr>
              <w:t xml:space="preserve">Our unit this term is entitled </w:t>
            </w:r>
            <w:r w:rsidRPr="002331DC" w:rsidR="00453464">
              <w:rPr>
                <w:i/>
                <w:iCs/>
                <w:color w:val="002060"/>
              </w:rPr>
              <w:t>‘Created to love others’</w:t>
            </w:r>
            <w:r w:rsidR="00453464">
              <w:rPr>
                <w:color w:val="002060"/>
              </w:rPr>
              <w:t>. Within this we will lo</w:t>
            </w:r>
            <w:r w:rsidR="00150518">
              <w:rPr>
                <w:color w:val="002060"/>
              </w:rPr>
              <w:t>ok at three key themes. We will start by looking at the different personal relationships we have in our lives</w:t>
            </w:r>
            <w:r w:rsidR="002331DC">
              <w:rPr>
                <w:color w:val="002060"/>
              </w:rPr>
              <w:t xml:space="preserve"> and how we can nurture these. </w:t>
            </w:r>
            <w:r w:rsidR="00150518">
              <w:rPr>
                <w:color w:val="002060"/>
              </w:rPr>
              <w:t xml:space="preserve">Next, </w:t>
            </w:r>
            <w:r w:rsidR="002331DC">
              <w:rPr>
                <w:color w:val="002060"/>
              </w:rPr>
              <w:t>we move on to</w:t>
            </w:r>
            <w:r w:rsidR="000868A8">
              <w:rPr>
                <w:color w:val="002060"/>
              </w:rPr>
              <w:t xml:space="preserve"> how to Stay Safe online (making links to our computing unit). Finally</w:t>
            </w:r>
            <w:r w:rsidR="00343D96">
              <w:rPr>
                <w:color w:val="002060"/>
              </w:rPr>
              <w:t xml:space="preserve">, we will move on to learning about ways we can keep safe and how we can make good, healthy choices. </w:t>
            </w:r>
          </w:p>
        </w:tc>
      </w:tr>
    </w:tbl>
    <w:p w:rsidRPr="004B5453" w:rsidR="004B5453" w:rsidRDefault="004B5453" w14:paraId="6F8C84A3" w14:textId="77777777">
      <w:pPr>
        <w:rPr>
          <w:color w:val="002060"/>
        </w:rPr>
      </w:pPr>
    </w:p>
    <w:sectPr w:rsidRPr="004B5453" w:rsidR="004B5453" w:rsidSect="004B545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1BB2"/>
    <w:multiLevelType w:val="hybridMultilevel"/>
    <w:tmpl w:val="73A62EBC"/>
    <w:lvl w:ilvl="0" w:tplc="08090001">
      <w:start w:val="1"/>
      <w:numFmt w:val="bullet"/>
      <w:lvlText w:val=""/>
      <w:lvlJc w:val="left"/>
      <w:pPr>
        <w:ind w:left="761" w:hanging="360"/>
      </w:pPr>
      <w:rPr>
        <w:rFonts w:hint="default" w:ascii="Symbol" w:hAnsi="Symbol"/>
      </w:rPr>
    </w:lvl>
    <w:lvl w:ilvl="1" w:tplc="08090003" w:tentative="1">
      <w:start w:val="1"/>
      <w:numFmt w:val="bullet"/>
      <w:lvlText w:val="o"/>
      <w:lvlJc w:val="left"/>
      <w:pPr>
        <w:ind w:left="1481" w:hanging="360"/>
      </w:pPr>
      <w:rPr>
        <w:rFonts w:hint="default" w:ascii="Courier New" w:hAnsi="Courier New" w:cs="Courier New"/>
      </w:rPr>
    </w:lvl>
    <w:lvl w:ilvl="2" w:tplc="08090005" w:tentative="1">
      <w:start w:val="1"/>
      <w:numFmt w:val="bullet"/>
      <w:lvlText w:val=""/>
      <w:lvlJc w:val="left"/>
      <w:pPr>
        <w:ind w:left="2201" w:hanging="360"/>
      </w:pPr>
      <w:rPr>
        <w:rFonts w:hint="default" w:ascii="Wingdings" w:hAnsi="Wingdings"/>
      </w:rPr>
    </w:lvl>
    <w:lvl w:ilvl="3" w:tplc="08090001" w:tentative="1">
      <w:start w:val="1"/>
      <w:numFmt w:val="bullet"/>
      <w:lvlText w:val=""/>
      <w:lvlJc w:val="left"/>
      <w:pPr>
        <w:ind w:left="2921" w:hanging="360"/>
      </w:pPr>
      <w:rPr>
        <w:rFonts w:hint="default" w:ascii="Symbol" w:hAnsi="Symbol"/>
      </w:rPr>
    </w:lvl>
    <w:lvl w:ilvl="4" w:tplc="08090003" w:tentative="1">
      <w:start w:val="1"/>
      <w:numFmt w:val="bullet"/>
      <w:lvlText w:val="o"/>
      <w:lvlJc w:val="left"/>
      <w:pPr>
        <w:ind w:left="3641" w:hanging="360"/>
      </w:pPr>
      <w:rPr>
        <w:rFonts w:hint="default" w:ascii="Courier New" w:hAnsi="Courier New" w:cs="Courier New"/>
      </w:rPr>
    </w:lvl>
    <w:lvl w:ilvl="5" w:tplc="08090005" w:tentative="1">
      <w:start w:val="1"/>
      <w:numFmt w:val="bullet"/>
      <w:lvlText w:val=""/>
      <w:lvlJc w:val="left"/>
      <w:pPr>
        <w:ind w:left="4361" w:hanging="360"/>
      </w:pPr>
      <w:rPr>
        <w:rFonts w:hint="default" w:ascii="Wingdings" w:hAnsi="Wingdings"/>
      </w:rPr>
    </w:lvl>
    <w:lvl w:ilvl="6" w:tplc="08090001" w:tentative="1">
      <w:start w:val="1"/>
      <w:numFmt w:val="bullet"/>
      <w:lvlText w:val=""/>
      <w:lvlJc w:val="left"/>
      <w:pPr>
        <w:ind w:left="5081" w:hanging="360"/>
      </w:pPr>
      <w:rPr>
        <w:rFonts w:hint="default" w:ascii="Symbol" w:hAnsi="Symbol"/>
      </w:rPr>
    </w:lvl>
    <w:lvl w:ilvl="7" w:tplc="08090003" w:tentative="1">
      <w:start w:val="1"/>
      <w:numFmt w:val="bullet"/>
      <w:lvlText w:val="o"/>
      <w:lvlJc w:val="left"/>
      <w:pPr>
        <w:ind w:left="5801" w:hanging="360"/>
      </w:pPr>
      <w:rPr>
        <w:rFonts w:hint="default" w:ascii="Courier New" w:hAnsi="Courier New" w:cs="Courier New"/>
      </w:rPr>
    </w:lvl>
    <w:lvl w:ilvl="8" w:tplc="08090005" w:tentative="1">
      <w:start w:val="1"/>
      <w:numFmt w:val="bullet"/>
      <w:lvlText w:val=""/>
      <w:lvlJc w:val="left"/>
      <w:pPr>
        <w:ind w:left="6521" w:hanging="360"/>
      </w:pPr>
      <w:rPr>
        <w:rFonts w:hint="default" w:ascii="Wingdings" w:hAnsi="Wingdings"/>
      </w:rPr>
    </w:lvl>
  </w:abstractNum>
  <w:abstractNum w:abstractNumId="1" w15:restartNumberingAfterBreak="0">
    <w:nsid w:val="070459F7"/>
    <w:multiLevelType w:val="multilevel"/>
    <w:tmpl w:val="5B52C7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BB26CAE"/>
    <w:multiLevelType w:val="multilevel"/>
    <w:tmpl w:val="3B766E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3D905A7"/>
    <w:multiLevelType w:val="multilevel"/>
    <w:tmpl w:val="E9D8A6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6414DBD"/>
    <w:multiLevelType w:val="multilevel"/>
    <w:tmpl w:val="202EEA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F5B7493"/>
    <w:multiLevelType w:val="multilevel"/>
    <w:tmpl w:val="0FB63D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9373435"/>
    <w:multiLevelType w:val="multilevel"/>
    <w:tmpl w:val="202EEA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27B0867"/>
    <w:multiLevelType w:val="multilevel"/>
    <w:tmpl w:val="100E49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3BE2DEE"/>
    <w:multiLevelType w:val="hybridMultilevel"/>
    <w:tmpl w:val="FFEE11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70371A4"/>
    <w:multiLevelType w:val="multilevel"/>
    <w:tmpl w:val="CC1864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7C551177"/>
    <w:multiLevelType w:val="multilevel"/>
    <w:tmpl w:val="73C861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7EB81ACC"/>
    <w:multiLevelType w:val="multilevel"/>
    <w:tmpl w:val="9A90FD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60316460">
    <w:abstractNumId w:val="10"/>
  </w:num>
  <w:num w:numId="2" w16cid:durableId="47848345">
    <w:abstractNumId w:val="2"/>
  </w:num>
  <w:num w:numId="3" w16cid:durableId="562058714">
    <w:abstractNumId w:val="9"/>
  </w:num>
  <w:num w:numId="4" w16cid:durableId="8141322">
    <w:abstractNumId w:val="8"/>
  </w:num>
  <w:num w:numId="5" w16cid:durableId="1598322331">
    <w:abstractNumId w:val="5"/>
  </w:num>
  <w:num w:numId="6" w16cid:durableId="1566336917">
    <w:abstractNumId w:val="7"/>
  </w:num>
  <w:num w:numId="7" w16cid:durableId="1750153267">
    <w:abstractNumId w:val="4"/>
  </w:num>
  <w:num w:numId="8" w16cid:durableId="315039495">
    <w:abstractNumId w:val="6"/>
  </w:num>
  <w:num w:numId="9" w16cid:durableId="1680152730">
    <w:abstractNumId w:val="0"/>
  </w:num>
  <w:num w:numId="10" w16cid:durableId="626664583">
    <w:abstractNumId w:val="11"/>
  </w:num>
  <w:num w:numId="11" w16cid:durableId="1028069538">
    <w:abstractNumId w:val="1"/>
  </w:num>
  <w:num w:numId="12" w16cid:durableId="567306782">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453"/>
    <w:rsid w:val="00002BC4"/>
    <w:rsid w:val="00027668"/>
    <w:rsid w:val="000523C1"/>
    <w:rsid w:val="00053B21"/>
    <w:rsid w:val="000602FF"/>
    <w:rsid w:val="000868A8"/>
    <w:rsid w:val="00093703"/>
    <w:rsid w:val="00095BB7"/>
    <w:rsid w:val="000A1869"/>
    <w:rsid w:val="000A54E3"/>
    <w:rsid w:val="000B5E1F"/>
    <w:rsid w:val="000D6772"/>
    <w:rsid w:val="00107583"/>
    <w:rsid w:val="00146A5F"/>
    <w:rsid w:val="00150518"/>
    <w:rsid w:val="001547AC"/>
    <w:rsid w:val="001600BB"/>
    <w:rsid w:val="001668D2"/>
    <w:rsid w:val="001770F4"/>
    <w:rsid w:val="00182371"/>
    <w:rsid w:val="00194AA3"/>
    <w:rsid w:val="001A6B65"/>
    <w:rsid w:val="001C2E6B"/>
    <w:rsid w:val="0021218C"/>
    <w:rsid w:val="00222937"/>
    <w:rsid w:val="002331DC"/>
    <w:rsid w:val="00237704"/>
    <w:rsid w:val="00242CFB"/>
    <w:rsid w:val="00250EEE"/>
    <w:rsid w:val="00253D0F"/>
    <w:rsid w:val="00265497"/>
    <w:rsid w:val="0027066C"/>
    <w:rsid w:val="00283A23"/>
    <w:rsid w:val="002B3755"/>
    <w:rsid w:val="002E5404"/>
    <w:rsid w:val="00301D08"/>
    <w:rsid w:val="00311C90"/>
    <w:rsid w:val="00343D96"/>
    <w:rsid w:val="003672BA"/>
    <w:rsid w:val="003722A2"/>
    <w:rsid w:val="0038578E"/>
    <w:rsid w:val="00393F91"/>
    <w:rsid w:val="003B74B7"/>
    <w:rsid w:val="003F0491"/>
    <w:rsid w:val="00401BE5"/>
    <w:rsid w:val="00433FAD"/>
    <w:rsid w:val="00453464"/>
    <w:rsid w:val="00457E2C"/>
    <w:rsid w:val="0046638F"/>
    <w:rsid w:val="00467583"/>
    <w:rsid w:val="004841F6"/>
    <w:rsid w:val="00484E9B"/>
    <w:rsid w:val="0049001E"/>
    <w:rsid w:val="004906B0"/>
    <w:rsid w:val="004B5453"/>
    <w:rsid w:val="004D00BD"/>
    <w:rsid w:val="004D0859"/>
    <w:rsid w:val="004E11FD"/>
    <w:rsid w:val="004E3105"/>
    <w:rsid w:val="004E6BE7"/>
    <w:rsid w:val="004E6CBE"/>
    <w:rsid w:val="004E7455"/>
    <w:rsid w:val="00516BA0"/>
    <w:rsid w:val="00527134"/>
    <w:rsid w:val="00527B55"/>
    <w:rsid w:val="00546D6F"/>
    <w:rsid w:val="005507F1"/>
    <w:rsid w:val="005526F9"/>
    <w:rsid w:val="00561088"/>
    <w:rsid w:val="00565323"/>
    <w:rsid w:val="00581404"/>
    <w:rsid w:val="00586770"/>
    <w:rsid w:val="005A1682"/>
    <w:rsid w:val="006333EE"/>
    <w:rsid w:val="00656024"/>
    <w:rsid w:val="00664D6D"/>
    <w:rsid w:val="0069107A"/>
    <w:rsid w:val="006A501F"/>
    <w:rsid w:val="006B62C3"/>
    <w:rsid w:val="006C437D"/>
    <w:rsid w:val="006D055F"/>
    <w:rsid w:val="006D1903"/>
    <w:rsid w:val="00724F16"/>
    <w:rsid w:val="00725B95"/>
    <w:rsid w:val="0072723C"/>
    <w:rsid w:val="00773A55"/>
    <w:rsid w:val="0079741F"/>
    <w:rsid w:val="007A05D3"/>
    <w:rsid w:val="007A55E4"/>
    <w:rsid w:val="007F16AF"/>
    <w:rsid w:val="008002B3"/>
    <w:rsid w:val="00801B5E"/>
    <w:rsid w:val="008125E9"/>
    <w:rsid w:val="00813184"/>
    <w:rsid w:val="00825AB2"/>
    <w:rsid w:val="0086055F"/>
    <w:rsid w:val="00872F23"/>
    <w:rsid w:val="0089182E"/>
    <w:rsid w:val="008A3AAC"/>
    <w:rsid w:val="008A659C"/>
    <w:rsid w:val="008F6232"/>
    <w:rsid w:val="009342D3"/>
    <w:rsid w:val="00946D71"/>
    <w:rsid w:val="00952101"/>
    <w:rsid w:val="0099167F"/>
    <w:rsid w:val="00991E1F"/>
    <w:rsid w:val="00995DAE"/>
    <w:rsid w:val="00997581"/>
    <w:rsid w:val="009A2931"/>
    <w:rsid w:val="009B0C1C"/>
    <w:rsid w:val="00A31F71"/>
    <w:rsid w:val="00A525FC"/>
    <w:rsid w:val="00A526D9"/>
    <w:rsid w:val="00A616A6"/>
    <w:rsid w:val="00A62DC3"/>
    <w:rsid w:val="00A64019"/>
    <w:rsid w:val="00A66C5E"/>
    <w:rsid w:val="00A760CB"/>
    <w:rsid w:val="00A9407C"/>
    <w:rsid w:val="00A947FB"/>
    <w:rsid w:val="00A96EDC"/>
    <w:rsid w:val="00A975BE"/>
    <w:rsid w:val="00AA57FA"/>
    <w:rsid w:val="00AB606A"/>
    <w:rsid w:val="00AC0516"/>
    <w:rsid w:val="00AD75B4"/>
    <w:rsid w:val="00AF1211"/>
    <w:rsid w:val="00B013CA"/>
    <w:rsid w:val="00B30F7B"/>
    <w:rsid w:val="00B37294"/>
    <w:rsid w:val="00B40042"/>
    <w:rsid w:val="00B51DAE"/>
    <w:rsid w:val="00B56CC6"/>
    <w:rsid w:val="00B67237"/>
    <w:rsid w:val="00B75819"/>
    <w:rsid w:val="00B76A6A"/>
    <w:rsid w:val="00B774BB"/>
    <w:rsid w:val="00BB3642"/>
    <w:rsid w:val="00BF120B"/>
    <w:rsid w:val="00C5074F"/>
    <w:rsid w:val="00C57F9F"/>
    <w:rsid w:val="00C77C37"/>
    <w:rsid w:val="00C8506C"/>
    <w:rsid w:val="00CA10BD"/>
    <w:rsid w:val="00CA19A4"/>
    <w:rsid w:val="00CB24F9"/>
    <w:rsid w:val="00CB4690"/>
    <w:rsid w:val="00CD7524"/>
    <w:rsid w:val="00D06C03"/>
    <w:rsid w:val="00D12499"/>
    <w:rsid w:val="00D51DF4"/>
    <w:rsid w:val="00D52894"/>
    <w:rsid w:val="00D54227"/>
    <w:rsid w:val="00D967E1"/>
    <w:rsid w:val="00DC1B5D"/>
    <w:rsid w:val="00DC65C5"/>
    <w:rsid w:val="00DD5E37"/>
    <w:rsid w:val="00E20FDE"/>
    <w:rsid w:val="00E816F2"/>
    <w:rsid w:val="00EB7282"/>
    <w:rsid w:val="00ED272F"/>
    <w:rsid w:val="00ED79BF"/>
    <w:rsid w:val="00EF75BA"/>
    <w:rsid w:val="00F06770"/>
    <w:rsid w:val="00F2555E"/>
    <w:rsid w:val="00F32D7A"/>
    <w:rsid w:val="00F33860"/>
    <w:rsid w:val="00F353DC"/>
    <w:rsid w:val="00FB027E"/>
    <w:rsid w:val="0130CE98"/>
    <w:rsid w:val="080CB9B5"/>
    <w:rsid w:val="0AD53582"/>
    <w:rsid w:val="0BDBBD62"/>
    <w:rsid w:val="0CFF082F"/>
    <w:rsid w:val="0DADBD70"/>
    <w:rsid w:val="0E9E705C"/>
    <w:rsid w:val="1443FE3D"/>
    <w:rsid w:val="14A079A2"/>
    <w:rsid w:val="15CFC876"/>
    <w:rsid w:val="17519679"/>
    <w:rsid w:val="178879BF"/>
    <w:rsid w:val="1A0740B1"/>
    <w:rsid w:val="1C9EAA9E"/>
    <w:rsid w:val="1E3131B1"/>
    <w:rsid w:val="1EB0F408"/>
    <w:rsid w:val="1FDFDF95"/>
    <w:rsid w:val="20CCB687"/>
    <w:rsid w:val="2302DA13"/>
    <w:rsid w:val="2B803020"/>
    <w:rsid w:val="2BB7BE47"/>
    <w:rsid w:val="2DE2E109"/>
    <w:rsid w:val="33603761"/>
    <w:rsid w:val="3387BB36"/>
    <w:rsid w:val="33F51A81"/>
    <w:rsid w:val="390F5B84"/>
    <w:rsid w:val="3B626820"/>
    <w:rsid w:val="3F2056A8"/>
    <w:rsid w:val="44E9A84D"/>
    <w:rsid w:val="5324D4E2"/>
    <w:rsid w:val="5722CD3A"/>
    <w:rsid w:val="59E8A16F"/>
    <w:rsid w:val="5B3B85BE"/>
    <w:rsid w:val="5BC62FA5"/>
    <w:rsid w:val="5D339760"/>
    <w:rsid w:val="5DDA9208"/>
    <w:rsid w:val="61FD7BAD"/>
    <w:rsid w:val="62A8EB9F"/>
    <w:rsid w:val="65263A71"/>
    <w:rsid w:val="66B48742"/>
    <w:rsid w:val="69778C22"/>
    <w:rsid w:val="6CD4DB9A"/>
    <w:rsid w:val="6FE0E522"/>
    <w:rsid w:val="7376A197"/>
    <w:rsid w:val="74960BB9"/>
    <w:rsid w:val="76D32951"/>
    <w:rsid w:val="7719B37D"/>
    <w:rsid w:val="77E48F8A"/>
    <w:rsid w:val="78723BC3"/>
    <w:rsid w:val="7A484AD7"/>
    <w:rsid w:val="7B2162DF"/>
    <w:rsid w:val="7B81D07D"/>
    <w:rsid w:val="7C0A2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C4B51"/>
  <w15:chartTrackingRefBased/>
  <w15:docId w15:val="{7DA1C6F1-8CD9-43BF-9669-42EFD81A51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B545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45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45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B545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B545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B545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B545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B545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B545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B545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B545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B5453"/>
    <w:rPr>
      <w:rFonts w:eastAsiaTheme="majorEastAsia" w:cstheme="majorBidi"/>
      <w:color w:val="272727" w:themeColor="text1" w:themeTint="D8"/>
    </w:rPr>
  </w:style>
  <w:style w:type="paragraph" w:styleId="Title">
    <w:name w:val="Title"/>
    <w:basedOn w:val="Normal"/>
    <w:next w:val="Normal"/>
    <w:link w:val="TitleChar"/>
    <w:uiPriority w:val="10"/>
    <w:qFormat/>
    <w:rsid w:val="004B545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B545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B545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B5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453"/>
    <w:pPr>
      <w:spacing w:before="160"/>
      <w:jc w:val="center"/>
    </w:pPr>
    <w:rPr>
      <w:i/>
      <w:iCs/>
      <w:color w:val="404040" w:themeColor="text1" w:themeTint="BF"/>
    </w:rPr>
  </w:style>
  <w:style w:type="character" w:styleId="QuoteChar" w:customStyle="1">
    <w:name w:val="Quote Char"/>
    <w:basedOn w:val="DefaultParagraphFont"/>
    <w:link w:val="Quote"/>
    <w:uiPriority w:val="29"/>
    <w:rsid w:val="004B5453"/>
    <w:rPr>
      <w:i/>
      <w:iCs/>
      <w:color w:val="404040" w:themeColor="text1" w:themeTint="BF"/>
    </w:rPr>
  </w:style>
  <w:style w:type="paragraph" w:styleId="ListParagraph">
    <w:name w:val="List Paragraph"/>
    <w:basedOn w:val="Normal"/>
    <w:uiPriority w:val="34"/>
    <w:qFormat/>
    <w:rsid w:val="004B5453"/>
    <w:pPr>
      <w:ind w:left="720"/>
      <w:contextualSpacing/>
    </w:pPr>
  </w:style>
  <w:style w:type="character" w:styleId="IntenseEmphasis">
    <w:name w:val="Intense Emphasis"/>
    <w:basedOn w:val="DefaultParagraphFont"/>
    <w:uiPriority w:val="21"/>
    <w:qFormat/>
    <w:rsid w:val="004B5453"/>
    <w:rPr>
      <w:i/>
      <w:iCs/>
      <w:color w:val="0F4761" w:themeColor="accent1" w:themeShade="BF"/>
    </w:rPr>
  </w:style>
  <w:style w:type="paragraph" w:styleId="IntenseQuote">
    <w:name w:val="Intense Quote"/>
    <w:basedOn w:val="Normal"/>
    <w:next w:val="Normal"/>
    <w:link w:val="IntenseQuoteChar"/>
    <w:uiPriority w:val="30"/>
    <w:qFormat/>
    <w:rsid w:val="004B545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B5453"/>
    <w:rPr>
      <w:i/>
      <w:iCs/>
      <w:color w:val="0F4761" w:themeColor="accent1" w:themeShade="BF"/>
    </w:rPr>
  </w:style>
  <w:style w:type="character" w:styleId="IntenseReference">
    <w:name w:val="Intense Reference"/>
    <w:basedOn w:val="DefaultParagraphFont"/>
    <w:uiPriority w:val="32"/>
    <w:qFormat/>
    <w:rsid w:val="004B5453"/>
    <w:rPr>
      <w:b/>
      <w:bCs/>
      <w:smallCaps/>
      <w:color w:val="0F4761" w:themeColor="accent1" w:themeShade="BF"/>
      <w:spacing w:val="5"/>
    </w:rPr>
  </w:style>
  <w:style w:type="table" w:styleId="TableGrid">
    <w:name w:val="Table Grid"/>
    <w:basedOn w:val="TableNormal"/>
    <w:uiPriority w:val="39"/>
    <w:rsid w:val="004B545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99"/>
    <w:qFormat/>
    <w:rsid w:val="004B5453"/>
    <w:pPr>
      <w:spacing w:after="0" w:line="240" w:lineRule="auto"/>
    </w:pPr>
    <w:rPr>
      <w:rFonts w:ascii="Calibri" w:hAnsi="Calibri" w:eastAsia="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4245">
      <w:bodyDiv w:val="1"/>
      <w:marLeft w:val="0"/>
      <w:marRight w:val="0"/>
      <w:marTop w:val="0"/>
      <w:marBottom w:val="0"/>
      <w:divBdr>
        <w:top w:val="none" w:sz="0" w:space="0" w:color="auto"/>
        <w:left w:val="none" w:sz="0" w:space="0" w:color="auto"/>
        <w:bottom w:val="none" w:sz="0" w:space="0" w:color="auto"/>
        <w:right w:val="none" w:sz="0" w:space="0" w:color="auto"/>
      </w:divBdr>
    </w:div>
    <w:div w:id="74206905">
      <w:bodyDiv w:val="1"/>
      <w:marLeft w:val="0"/>
      <w:marRight w:val="0"/>
      <w:marTop w:val="0"/>
      <w:marBottom w:val="0"/>
      <w:divBdr>
        <w:top w:val="none" w:sz="0" w:space="0" w:color="auto"/>
        <w:left w:val="none" w:sz="0" w:space="0" w:color="auto"/>
        <w:bottom w:val="none" w:sz="0" w:space="0" w:color="auto"/>
        <w:right w:val="none" w:sz="0" w:space="0" w:color="auto"/>
      </w:divBdr>
    </w:div>
    <w:div w:id="229848807">
      <w:bodyDiv w:val="1"/>
      <w:marLeft w:val="0"/>
      <w:marRight w:val="0"/>
      <w:marTop w:val="0"/>
      <w:marBottom w:val="0"/>
      <w:divBdr>
        <w:top w:val="none" w:sz="0" w:space="0" w:color="auto"/>
        <w:left w:val="none" w:sz="0" w:space="0" w:color="auto"/>
        <w:bottom w:val="none" w:sz="0" w:space="0" w:color="auto"/>
        <w:right w:val="none" w:sz="0" w:space="0" w:color="auto"/>
      </w:divBdr>
    </w:div>
    <w:div w:id="392974051">
      <w:bodyDiv w:val="1"/>
      <w:marLeft w:val="0"/>
      <w:marRight w:val="0"/>
      <w:marTop w:val="0"/>
      <w:marBottom w:val="0"/>
      <w:divBdr>
        <w:top w:val="none" w:sz="0" w:space="0" w:color="auto"/>
        <w:left w:val="none" w:sz="0" w:space="0" w:color="auto"/>
        <w:bottom w:val="none" w:sz="0" w:space="0" w:color="auto"/>
        <w:right w:val="none" w:sz="0" w:space="0" w:color="auto"/>
      </w:divBdr>
    </w:div>
    <w:div w:id="470098796">
      <w:bodyDiv w:val="1"/>
      <w:marLeft w:val="0"/>
      <w:marRight w:val="0"/>
      <w:marTop w:val="0"/>
      <w:marBottom w:val="0"/>
      <w:divBdr>
        <w:top w:val="none" w:sz="0" w:space="0" w:color="auto"/>
        <w:left w:val="none" w:sz="0" w:space="0" w:color="auto"/>
        <w:bottom w:val="none" w:sz="0" w:space="0" w:color="auto"/>
        <w:right w:val="none" w:sz="0" w:space="0" w:color="auto"/>
      </w:divBdr>
    </w:div>
    <w:div w:id="706563488">
      <w:bodyDiv w:val="1"/>
      <w:marLeft w:val="0"/>
      <w:marRight w:val="0"/>
      <w:marTop w:val="0"/>
      <w:marBottom w:val="0"/>
      <w:divBdr>
        <w:top w:val="none" w:sz="0" w:space="0" w:color="auto"/>
        <w:left w:val="none" w:sz="0" w:space="0" w:color="auto"/>
        <w:bottom w:val="none" w:sz="0" w:space="0" w:color="auto"/>
        <w:right w:val="none" w:sz="0" w:space="0" w:color="auto"/>
      </w:divBdr>
    </w:div>
    <w:div w:id="791288370">
      <w:bodyDiv w:val="1"/>
      <w:marLeft w:val="0"/>
      <w:marRight w:val="0"/>
      <w:marTop w:val="0"/>
      <w:marBottom w:val="0"/>
      <w:divBdr>
        <w:top w:val="none" w:sz="0" w:space="0" w:color="auto"/>
        <w:left w:val="none" w:sz="0" w:space="0" w:color="auto"/>
        <w:bottom w:val="none" w:sz="0" w:space="0" w:color="auto"/>
        <w:right w:val="none" w:sz="0" w:space="0" w:color="auto"/>
      </w:divBdr>
    </w:div>
    <w:div w:id="992022932">
      <w:bodyDiv w:val="1"/>
      <w:marLeft w:val="0"/>
      <w:marRight w:val="0"/>
      <w:marTop w:val="0"/>
      <w:marBottom w:val="0"/>
      <w:divBdr>
        <w:top w:val="none" w:sz="0" w:space="0" w:color="auto"/>
        <w:left w:val="none" w:sz="0" w:space="0" w:color="auto"/>
        <w:bottom w:val="none" w:sz="0" w:space="0" w:color="auto"/>
        <w:right w:val="none" w:sz="0" w:space="0" w:color="auto"/>
      </w:divBdr>
    </w:div>
    <w:div w:id="1164204439">
      <w:bodyDiv w:val="1"/>
      <w:marLeft w:val="0"/>
      <w:marRight w:val="0"/>
      <w:marTop w:val="0"/>
      <w:marBottom w:val="0"/>
      <w:divBdr>
        <w:top w:val="none" w:sz="0" w:space="0" w:color="auto"/>
        <w:left w:val="none" w:sz="0" w:space="0" w:color="auto"/>
        <w:bottom w:val="none" w:sz="0" w:space="0" w:color="auto"/>
        <w:right w:val="none" w:sz="0" w:space="0" w:color="auto"/>
      </w:divBdr>
    </w:div>
    <w:div w:id="1169712379">
      <w:bodyDiv w:val="1"/>
      <w:marLeft w:val="0"/>
      <w:marRight w:val="0"/>
      <w:marTop w:val="0"/>
      <w:marBottom w:val="0"/>
      <w:divBdr>
        <w:top w:val="none" w:sz="0" w:space="0" w:color="auto"/>
        <w:left w:val="none" w:sz="0" w:space="0" w:color="auto"/>
        <w:bottom w:val="none" w:sz="0" w:space="0" w:color="auto"/>
        <w:right w:val="none" w:sz="0" w:space="0" w:color="auto"/>
      </w:divBdr>
    </w:div>
    <w:div w:id="1250193184">
      <w:bodyDiv w:val="1"/>
      <w:marLeft w:val="0"/>
      <w:marRight w:val="0"/>
      <w:marTop w:val="0"/>
      <w:marBottom w:val="0"/>
      <w:divBdr>
        <w:top w:val="none" w:sz="0" w:space="0" w:color="auto"/>
        <w:left w:val="none" w:sz="0" w:space="0" w:color="auto"/>
        <w:bottom w:val="none" w:sz="0" w:space="0" w:color="auto"/>
        <w:right w:val="none" w:sz="0" w:space="0" w:color="auto"/>
      </w:divBdr>
    </w:div>
    <w:div w:id="1265384918">
      <w:bodyDiv w:val="1"/>
      <w:marLeft w:val="0"/>
      <w:marRight w:val="0"/>
      <w:marTop w:val="0"/>
      <w:marBottom w:val="0"/>
      <w:divBdr>
        <w:top w:val="none" w:sz="0" w:space="0" w:color="auto"/>
        <w:left w:val="none" w:sz="0" w:space="0" w:color="auto"/>
        <w:bottom w:val="none" w:sz="0" w:space="0" w:color="auto"/>
        <w:right w:val="none" w:sz="0" w:space="0" w:color="auto"/>
      </w:divBdr>
    </w:div>
    <w:div w:id="1535145227">
      <w:bodyDiv w:val="1"/>
      <w:marLeft w:val="0"/>
      <w:marRight w:val="0"/>
      <w:marTop w:val="0"/>
      <w:marBottom w:val="0"/>
      <w:divBdr>
        <w:top w:val="none" w:sz="0" w:space="0" w:color="auto"/>
        <w:left w:val="none" w:sz="0" w:space="0" w:color="auto"/>
        <w:bottom w:val="none" w:sz="0" w:space="0" w:color="auto"/>
        <w:right w:val="none" w:sz="0" w:space="0" w:color="auto"/>
      </w:divBdr>
    </w:div>
    <w:div w:id="1553350256">
      <w:bodyDiv w:val="1"/>
      <w:marLeft w:val="0"/>
      <w:marRight w:val="0"/>
      <w:marTop w:val="0"/>
      <w:marBottom w:val="0"/>
      <w:divBdr>
        <w:top w:val="none" w:sz="0" w:space="0" w:color="auto"/>
        <w:left w:val="none" w:sz="0" w:space="0" w:color="auto"/>
        <w:bottom w:val="none" w:sz="0" w:space="0" w:color="auto"/>
        <w:right w:val="none" w:sz="0" w:space="0" w:color="auto"/>
      </w:divBdr>
    </w:div>
    <w:div w:id="1775242253">
      <w:bodyDiv w:val="1"/>
      <w:marLeft w:val="0"/>
      <w:marRight w:val="0"/>
      <w:marTop w:val="0"/>
      <w:marBottom w:val="0"/>
      <w:divBdr>
        <w:top w:val="none" w:sz="0" w:space="0" w:color="auto"/>
        <w:left w:val="none" w:sz="0" w:space="0" w:color="auto"/>
        <w:bottom w:val="none" w:sz="0" w:space="0" w:color="auto"/>
        <w:right w:val="none" w:sz="0" w:space="0" w:color="auto"/>
      </w:divBdr>
    </w:div>
    <w:div w:id="1850213811">
      <w:bodyDiv w:val="1"/>
      <w:marLeft w:val="0"/>
      <w:marRight w:val="0"/>
      <w:marTop w:val="0"/>
      <w:marBottom w:val="0"/>
      <w:divBdr>
        <w:top w:val="none" w:sz="0" w:space="0" w:color="auto"/>
        <w:left w:val="none" w:sz="0" w:space="0" w:color="auto"/>
        <w:bottom w:val="none" w:sz="0" w:space="0" w:color="auto"/>
        <w:right w:val="none" w:sz="0" w:space="0" w:color="auto"/>
      </w:divBdr>
    </w:div>
    <w:div w:id="2130078350">
      <w:bodyDiv w:val="1"/>
      <w:marLeft w:val="0"/>
      <w:marRight w:val="0"/>
      <w:marTop w:val="0"/>
      <w:marBottom w:val="0"/>
      <w:divBdr>
        <w:top w:val="none" w:sz="0" w:space="0" w:color="auto"/>
        <w:left w:val="none" w:sz="0" w:space="0" w:color="auto"/>
        <w:bottom w:val="none" w:sz="0" w:space="0" w:color="auto"/>
        <w:right w:val="none" w:sz="0" w:space="0" w:color="auto"/>
      </w:divBdr>
    </w:div>
    <w:div w:id="213760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a386cfe-e123-4b86-bad4-c6a3ab3e1b75">
      <Terms xmlns="http://schemas.microsoft.com/office/infopath/2007/PartnerControls"/>
    </lcf76f155ced4ddcb4097134ff3c332f>
    <TaxCatchAll xmlns="b0bd8d63-35af-41ee-a04c-1b779836d186" xsi:nil="true"/>
    <MichelleGroup1 xmlns="7a386cfe-e123-4b86-bad4-c6a3ab3e1b7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324483E5FA8AA40A59E0D79022E6F50" ma:contentTypeVersion="17" ma:contentTypeDescription="Create a new document." ma:contentTypeScope="" ma:versionID="f11dfb7da3c0316ce6fa122a0db32914">
  <xsd:schema xmlns:xsd="http://www.w3.org/2001/XMLSchema" xmlns:xs="http://www.w3.org/2001/XMLSchema" xmlns:p="http://schemas.microsoft.com/office/2006/metadata/properties" xmlns:ns2="7a386cfe-e123-4b86-bad4-c6a3ab3e1b75" xmlns:ns3="b0bd8d63-35af-41ee-a04c-1b779836d186" targetNamespace="http://schemas.microsoft.com/office/2006/metadata/properties" ma:root="true" ma:fieldsID="455a0d1154b393b0935ca9944ff826f0" ns2:_="" ns3:_="">
    <xsd:import namespace="7a386cfe-e123-4b86-bad4-c6a3ab3e1b75"/>
    <xsd:import namespace="b0bd8d63-35af-41ee-a04c-1b779836d1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element ref="ns2:MichelleGroup1"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86cfe-e123-4b86-bad4-c6a3ab3e1b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3260bc9-6cb0-4cad-a74f-8ad6b715f937"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MichelleGroup1" ma:index="24" nillable="true" ma:displayName="Michelle Group 1" ma:format="Dropdown" ma:internalName="MichelleGroup1">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bd8d63-35af-41ee-a04c-1b779836d1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5fe33ed-6782-4b76-a952-fdfb779c4b05}" ma:internalName="TaxCatchAll" ma:showField="CatchAllData" ma:web="b0bd8d63-35af-41ee-a04c-1b779836d18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50E64D-C65D-480A-AC9B-1E9A8CD5F86E}">
  <ds:schemaRefs>
    <ds:schemaRef ds:uri="http://schemas.openxmlformats.org/officeDocument/2006/bibliography"/>
  </ds:schemaRefs>
</ds:datastoreItem>
</file>

<file path=customXml/itemProps2.xml><?xml version="1.0" encoding="utf-8"?>
<ds:datastoreItem xmlns:ds="http://schemas.openxmlformats.org/officeDocument/2006/customXml" ds:itemID="{42AEEEDC-837D-4B8F-8D85-155F887F5752}">
  <ds:schemaRefs>
    <ds:schemaRef ds:uri="http://schemas.microsoft.com/office/2006/metadata/properties"/>
    <ds:schemaRef ds:uri="http://schemas.microsoft.com/office/infopath/2007/PartnerControls"/>
    <ds:schemaRef ds:uri="7a386cfe-e123-4b86-bad4-c6a3ab3e1b75"/>
    <ds:schemaRef ds:uri="b0bd8d63-35af-41ee-a04c-1b779836d186"/>
  </ds:schemaRefs>
</ds:datastoreItem>
</file>

<file path=customXml/itemProps3.xml><?xml version="1.0" encoding="utf-8"?>
<ds:datastoreItem xmlns:ds="http://schemas.openxmlformats.org/officeDocument/2006/customXml" ds:itemID="{F25A1CAB-5626-4704-8A1F-D6FB87476EDB}">
  <ds:schemaRefs>
    <ds:schemaRef ds:uri="http://schemas.microsoft.com/sharepoint/v3/contenttype/forms"/>
  </ds:schemaRefs>
</ds:datastoreItem>
</file>

<file path=customXml/itemProps4.xml><?xml version="1.0" encoding="utf-8"?>
<ds:datastoreItem xmlns:ds="http://schemas.openxmlformats.org/officeDocument/2006/customXml" ds:itemID="{9A7BDF3C-C806-4A81-8104-153527AF0A7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Mark Cooper</dc:creator>
  <keywords/>
  <dc:description/>
  <lastModifiedBy>Kate Slater</lastModifiedBy>
  <revision>10</revision>
  <dcterms:created xsi:type="dcterms:W3CDTF">2025-09-03T16:53:00.0000000Z</dcterms:created>
  <dcterms:modified xsi:type="dcterms:W3CDTF">2026-09-04T17:42:37.3840459Z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0x0101009324483E5FA8AA40A59E0D79022E6F50</vt:lpwstr>
  </property>
  <property fmtid="{D5CDD505-2E9C-101B-9397-08002B2CF9AE}" pid="3" name="MediaServiceImageTags">
    <vt:lpwstr/>
  </property>
</Properties>
</file>